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33" w:rsidRDefault="00476933" w:rsidP="00476933">
      <w:pPr>
        <w:ind w:left="-567"/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476933" w:rsidRDefault="00476933" w:rsidP="00476933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высшего образования</w:t>
      </w:r>
    </w:p>
    <w:p w:rsidR="00476933" w:rsidRDefault="00476933" w:rsidP="00476933">
      <w:pPr>
        <w:jc w:val="center"/>
        <w:rPr>
          <w:b/>
          <w:spacing w:val="40"/>
          <w:sz w:val="26"/>
          <w:szCs w:val="26"/>
        </w:rPr>
      </w:pPr>
    </w:p>
    <w:p w:rsidR="00476933" w:rsidRDefault="00476933" w:rsidP="00476933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</w:t>
      </w:r>
      <w:r w:rsidR="0031218C" w:rsidRPr="004321AE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ИНСТИТУТ»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3"/>
      </w:tblGrid>
      <w:tr w:rsidR="00476933" w:rsidRPr="007914D7" w:rsidTr="007719C5">
        <w:trPr>
          <w:trHeight w:val="57"/>
        </w:trPr>
        <w:tc>
          <w:tcPr>
            <w:tcW w:w="4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6933" w:rsidRPr="007914D7" w:rsidRDefault="00476933" w:rsidP="007719C5">
            <w:pPr>
              <w:rPr>
                <w:rFonts w:ascii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4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6933" w:rsidRPr="007914D7" w:rsidRDefault="00476933" w:rsidP="007719C5">
            <w:pPr>
              <w:jc w:val="right"/>
              <w:rPr>
                <w:b/>
                <w:color w:val="404040"/>
                <w:sz w:val="16"/>
                <w:szCs w:val="16"/>
              </w:rPr>
            </w:pPr>
          </w:p>
        </w:tc>
      </w:tr>
    </w:tbl>
    <w:p w:rsidR="0034607D" w:rsidRPr="0031218C" w:rsidRDefault="0034607D" w:rsidP="0034607D">
      <w:pPr>
        <w:pStyle w:val="4"/>
        <w:jc w:val="center"/>
        <w:rPr>
          <w:rFonts w:ascii="Times New Roman" w:hAnsi="Times New Roman"/>
          <w:bCs w:val="0"/>
          <w:sz w:val="24"/>
          <w:szCs w:val="24"/>
        </w:rPr>
      </w:pPr>
      <w:r w:rsidRPr="0031218C">
        <w:rPr>
          <w:rFonts w:ascii="Times New Roman" w:hAnsi="Times New Roman"/>
          <w:bCs w:val="0"/>
          <w:sz w:val="24"/>
          <w:szCs w:val="24"/>
        </w:rPr>
        <w:t xml:space="preserve">Примерный перечень вопросов государственного экзамена по </w:t>
      </w:r>
      <w:r w:rsidR="009318F3" w:rsidRPr="0031218C">
        <w:rPr>
          <w:rFonts w:ascii="Times New Roman" w:hAnsi="Times New Roman"/>
          <w:bCs w:val="0"/>
          <w:sz w:val="24"/>
          <w:szCs w:val="24"/>
        </w:rPr>
        <w:t xml:space="preserve">направлению </w:t>
      </w:r>
      <w:r w:rsidRPr="0031218C">
        <w:rPr>
          <w:rFonts w:ascii="Times New Roman" w:hAnsi="Times New Roman"/>
          <w:bCs w:val="0"/>
          <w:sz w:val="24"/>
          <w:szCs w:val="24"/>
        </w:rPr>
        <w:t>«</w:t>
      </w:r>
      <w:r w:rsidR="001C5D6A" w:rsidRPr="0031218C">
        <w:rPr>
          <w:rFonts w:ascii="Times New Roman" w:hAnsi="Times New Roman"/>
          <w:bCs w:val="0"/>
          <w:sz w:val="24"/>
          <w:szCs w:val="24"/>
        </w:rPr>
        <w:t>Прикладная информатика</w:t>
      </w:r>
      <w:r w:rsidRPr="0031218C">
        <w:rPr>
          <w:rFonts w:ascii="Times New Roman" w:hAnsi="Times New Roman"/>
          <w:bCs w:val="0"/>
          <w:sz w:val="24"/>
          <w:szCs w:val="24"/>
        </w:rPr>
        <w:t>»</w:t>
      </w:r>
    </w:p>
    <w:p w:rsidR="0034607D" w:rsidRPr="0031218C" w:rsidRDefault="00BE0E79" w:rsidP="0034607D">
      <w:pPr>
        <w:jc w:val="center"/>
        <w:rPr>
          <w:b/>
        </w:rPr>
      </w:pPr>
      <w:r w:rsidRPr="0031218C">
        <w:rPr>
          <w:b/>
        </w:rPr>
        <w:t xml:space="preserve">направленность </w:t>
      </w:r>
      <w:r w:rsidR="0034607D" w:rsidRPr="0031218C">
        <w:rPr>
          <w:b/>
        </w:rPr>
        <w:t>«</w:t>
      </w:r>
      <w:r w:rsidR="002E6A78" w:rsidRPr="0031218C">
        <w:rPr>
          <w:b/>
        </w:rPr>
        <w:t>Системы автоматизированного проектирования</w:t>
      </w:r>
      <w:r w:rsidR="0034607D" w:rsidRPr="0031218C">
        <w:rPr>
          <w:b/>
        </w:rPr>
        <w:t>»</w:t>
      </w:r>
    </w:p>
    <w:p w:rsidR="0034607D" w:rsidRPr="0031218C" w:rsidRDefault="0034607D" w:rsidP="00122F76">
      <w:pPr>
        <w:jc w:val="center"/>
        <w:rPr>
          <w:b/>
        </w:rPr>
      </w:pPr>
      <w:r w:rsidRPr="0031218C">
        <w:rPr>
          <w:b/>
        </w:rPr>
        <w:t xml:space="preserve"> </w:t>
      </w:r>
    </w:p>
    <w:p w:rsidR="001C5D6A" w:rsidRPr="0031218C" w:rsidRDefault="001C5D6A" w:rsidP="001C5D6A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31218C">
        <w:rPr>
          <w:b/>
          <w:bCs/>
        </w:rPr>
        <w:t>Теоретические вопросы на знание базовых понятий и принципов</w:t>
      </w:r>
    </w:p>
    <w:p w:rsidR="00E77439" w:rsidRPr="0031218C" w:rsidRDefault="00E77439" w:rsidP="001C5D6A">
      <w:pPr>
        <w:tabs>
          <w:tab w:val="left" w:pos="284"/>
        </w:tabs>
        <w:spacing w:line="276" w:lineRule="auto"/>
        <w:jc w:val="center"/>
        <w:rPr>
          <w:b/>
          <w:bCs/>
        </w:rPr>
      </w:pP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rPr>
          <w:color w:val="000000"/>
        </w:rPr>
        <w:t>Понятия: данные, информация, знания. Свойства информации.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Понятие файловой системы. Отличие файловых систем друг от друга.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Назначение </w:t>
      </w:r>
      <w:r w:rsidR="003E1285" w:rsidRPr="0031218C">
        <w:rPr>
          <w:color w:val="000000"/>
        </w:rPr>
        <w:t xml:space="preserve">центрального </w:t>
      </w:r>
      <w:r w:rsidRPr="0031218C">
        <w:rPr>
          <w:color w:val="000000"/>
        </w:rPr>
        <w:t>процессор</w:t>
      </w:r>
      <w:r w:rsidR="003E1285" w:rsidRPr="0031218C">
        <w:rPr>
          <w:color w:val="000000"/>
        </w:rPr>
        <w:t>а</w:t>
      </w:r>
      <w:r w:rsidRPr="0031218C">
        <w:rPr>
          <w:color w:val="000000"/>
        </w:rPr>
        <w:t xml:space="preserve">. Внутренняя организация </w:t>
      </w:r>
      <w:r w:rsidR="003E1285" w:rsidRPr="0031218C">
        <w:rPr>
          <w:color w:val="000000"/>
        </w:rPr>
        <w:t>процессора</w:t>
      </w:r>
      <w:r w:rsidRPr="0031218C">
        <w:rPr>
          <w:color w:val="000000"/>
        </w:rPr>
        <w:t>.</w:t>
      </w:r>
      <w:r w:rsidR="003E1285" w:rsidRPr="0031218C">
        <w:rPr>
          <w:color w:val="000000"/>
        </w:rPr>
        <w:t xml:space="preserve"> микропроцессоров. Понятие конвейеризации. Системы команд и прерываний. Современные модели микропроцессоров для ПК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Составные части операционной системы отдельного компьютера.</w:t>
      </w:r>
    </w:p>
    <w:p w:rsidR="001C5D6A" w:rsidRPr="0031218C" w:rsidRDefault="003E1285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Многоуровневая, к</w:t>
      </w:r>
      <w:r w:rsidR="001C5D6A" w:rsidRPr="0031218C">
        <w:rPr>
          <w:color w:val="000000"/>
        </w:rPr>
        <w:t xml:space="preserve">лиент-серверная и файл-серверная технологии. </w:t>
      </w:r>
      <w:r w:rsidRPr="0031218C">
        <w:rPr>
          <w:color w:val="000000"/>
          <w:lang w:val="en-US"/>
        </w:rPr>
        <w:t>Blade</w:t>
      </w:r>
      <w:r w:rsidR="001C5D6A" w:rsidRPr="0031218C">
        <w:rPr>
          <w:color w:val="000000"/>
        </w:rPr>
        <w:t xml:space="preserve"> серверы.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Компьютерные вирусы: определение, классификация по среде «обитания» и способам заражения.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Антивирусные программы: классификация и принципы работы.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Программы сжатия данных: возможности и принципы работы.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Понятие архитектуры</w:t>
      </w:r>
      <w:r w:rsidR="003E1285" w:rsidRPr="0031218C">
        <w:rPr>
          <w:color w:val="000000"/>
        </w:rPr>
        <w:t xml:space="preserve"> и</w:t>
      </w:r>
      <w:r w:rsidRPr="0031218C">
        <w:rPr>
          <w:color w:val="000000"/>
        </w:rPr>
        <w:t>нформационн</w:t>
      </w:r>
      <w:r w:rsidR="003E1285" w:rsidRPr="0031218C">
        <w:rPr>
          <w:color w:val="000000"/>
        </w:rPr>
        <w:t>ой</w:t>
      </w:r>
      <w:r w:rsidRPr="0031218C">
        <w:rPr>
          <w:color w:val="000000"/>
        </w:rPr>
        <w:t xml:space="preserve"> систем</w:t>
      </w:r>
      <w:r w:rsidR="003E1285" w:rsidRPr="0031218C">
        <w:rPr>
          <w:color w:val="000000"/>
        </w:rPr>
        <w:t>ы и АРМ</w:t>
      </w:r>
      <w:r w:rsidRPr="0031218C">
        <w:rPr>
          <w:color w:val="000000"/>
        </w:rPr>
        <w:t>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Базовые компоненты универсального компьютера архитектуры Джон Фон-Неймана. Основной принцип построения ЭВМ.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Общие принципы подключения и работы периферийных устройств.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Принципы хранения данных на </w:t>
      </w:r>
      <w:r w:rsidR="003E1285" w:rsidRPr="0031218C">
        <w:rPr>
          <w:color w:val="000000"/>
        </w:rPr>
        <w:t xml:space="preserve">твердотельных, </w:t>
      </w:r>
      <w:r w:rsidRPr="0031218C">
        <w:rPr>
          <w:color w:val="000000"/>
        </w:rPr>
        <w:t>магнитных и оптических носителях.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Основные принципы построения компьютерных сетей.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Видеосистемы: состав и основные принципы работы. </w:t>
      </w:r>
      <w:r w:rsidR="003E1285" w:rsidRPr="0031218C">
        <w:rPr>
          <w:color w:val="000000"/>
        </w:rPr>
        <w:t>Представление видеоинформации в ПК.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proofErr w:type="spellStart"/>
      <w:r w:rsidRPr="0031218C">
        <w:rPr>
          <w:color w:val="000000"/>
        </w:rPr>
        <w:t>Ресурсо</w:t>
      </w:r>
      <w:proofErr w:type="spellEnd"/>
      <w:r w:rsidRPr="0031218C">
        <w:rPr>
          <w:color w:val="000000"/>
        </w:rPr>
        <w:t>- и энергосберегающие технологии использования вычислительной техники.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Физическая природа звука. Принципы восприятия звука человеком. Акустические системы и звуковые карты.</w:t>
      </w:r>
      <w:r w:rsidR="003E1285" w:rsidRPr="0031218C">
        <w:rPr>
          <w:color w:val="000000"/>
        </w:rPr>
        <w:t xml:space="preserve"> Представление аудиоинформации в ПК.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Понятие и свойства алгоритма. Язык схем.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Управляющие конструкции алгоритмического языка. Основные структуры алгоритмов.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Представление данных в ПК. Системы счисления и единицы измерения информации.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Понятие переменной в языках программирования высокого уровня.</w:t>
      </w:r>
    </w:p>
    <w:p w:rsidR="001C5D6A" w:rsidRPr="0031218C" w:rsidRDefault="003E1285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Массивы, стеки, деки, деревья</w:t>
      </w:r>
      <w:r w:rsidR="001C5D6A" w:rsidRPr="0031218C">
        <w:rPr>
          <w:color w:val="000000"/>
        </w:rPr>
        <w:t xml:space="preserve"> в языках программирования высокого уровня.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Обзор версий MS WINDOWS. Назначение и основные функции MS WINDOWS </w:t>
      </w:r>
      <w:r w:rsidR="003E1285" w:rsidRPr="0031218C">
        <w:rPr>
          <w:color w:val="000000"/>
        </w:rPr>
        <w:t>10</w:t>
      </w:r>
      <w:r w:rsidRPr="0031218C">
        <w:rPr>
          <w:color w:val="000000"/>
        </w:rPr>
        <w:t xml:space="preserve">. Преимущества и недостатки MS WINDOWS </w:t>
      </w:r>
      <w:r w:rsidR="003E1285" w:rsidRPr="0031218C">
        <w:rPr>
          <w:color w:val="000000"/>
        </w:rPr>
        <w:t>10</w:t>
      </w:r>
      <w:r w:rsidRPr="0031218C">
        <w:rPr>
          <w:color w:val="000000"/>
        </w:rPr>
        <w:t>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Корпоративные компьютерные сети: принципы организации.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Основные требования, предъявляемые к современным операционным системам.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Типы локальных сетей. М</w:t>
      </w:r>
      <w:r w:rsidR="003E1285" w:rsidRPr="0031218C">
        <w:rPr>
          <w:color w:val="000000"/>
        </w:rPr>
        <w:t xml:space="preserve">одель </w:t>
      </w:r>
      <w:r w:rsidR="003E1285" w:rsidRPr="0031218C">
        <w:rPr>
          <w:color w:val="000000"/>
          <w:lang w:val="en-US"/>
        </w:rPr>
        <w:t>OSI</w:t>
      </w:r>
      <w:r w:rsidRPr="0031218C">
        <w:rPr>
          <w:color w:val="000000"/>
        </w:rPr>
        <w:t>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Способы классификации информации. Атрибутивные, динамические и прагматические свойства информации.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Характеристика глобальной сети Internet. Протоколы сети Internet. Типы Internet-сервисов.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lastRenderedPageBreak/>
        <w:t>Системы управления базами данных: классификация, возможности и тенденции развития.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Устройство системного блока. Типы корпусов и блоков питания.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Устройство и параметры материнской платы. Назначение </w:t>
      </w:r>
      <w:proofErr w:type="gramStart"/>
      <w:r w:rsidRPr="0031218C">
        <w:rPr>
          <w:color w:val="000000"/>
        </w:rPr>
        <w:t>устройств</w:t>
      </w:r>
      <w:proofErr w:type="gramEnd"/>
      <w:r w:rsidRPr="0031218C">
        <w:rPr>
          <w:color w:val="000000"/>
        </w:rPr>
        <w:t xml:space="preserve"> размещаемых на материнской плате.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Устройство и параметры</w:t>
      </w:r>
      <w:r w:rsidR="003E1285" w:rsidRPr="0031218C">
        <w:rPr>
          <w:color w:val="000000"/>
        </w:rPr>
        <w:t xml:space="preserve"> связки видеокарта, монитор, сканер и принтер</w:t>
      </w:r>
      <w:r w:rsidRPr="0031218C">
        <w:rPr>
          <w:color w:val="000000"/>
        </w:rPr>
        <w:t>.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Нестандартные периферийные устройства: классификация, назначение и параметры.</w:t>
      </w:r>
    </w:p>
    <w:p w:rsidR="001C5D6A" w:rsidRPr="0031218C" w:rsidRDefault="003E1285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Сетевые устройства</w:t>
      </w:r>
      <w:r w:rsidR="001C5D6A" w:rsidRPr="0031218C">
        <w:rPr>
          <w:color w:val="000000"/>
        </w:rPr>
        <w:t xml:space="preserve">: классификация и основные принципы работы. </w:t>
      </w:r>
    </w:p>
    <w:p w:rsidR="001C5D6A" w:rsidRPr="0031218C" w:rsidRDefault="001C5D6A" w:rsidP="001C5D6A">
      <w:pPr>
        <w:widowControl/>
        <w:numPr>
          <w:ilvl w:val="0"/>
          <w:numId w:val="25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Организация и устройство оперативной памяти в ПК.</w:t>
      </w:r>
    </w:p>
    <w:p w:rsidR="001C5D6A" w:rsidRPr="0031218C" w:rsidRDefault="001C5D6A" w:rsidP="001C5D6A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:rsidR="001C5D6A" w:rsidRPr="0031218C" w:rsidRDefault="001C5D6A" w:rsidP="001C5D6A">
      <w:pPr>
        <w:jc w:val="center"/>
        <w:rPr>
          <w:b/>
        </w:rPr>
      </w:pPr>
      <w:r w:rsidRPr="0031218C">
        <w:rPr>
          <w:b/>
          <w:bCs/>
        </w:rPr>
        <w:br w:type="page"/>
      </w:r>
      <w:r w:rsidR="00C618B5" w:rsidRPr="0031218C">
        <w:rPr>
          <w:b/>
          <w:bCs/>
        </w:rPr>
        <w:lastRenderedPageBreak/>
        <w:t xml:space="preserve">Вопросы по </w:t>
      </w:r>
      <w:r w:rsidR="00BE0E79" w:rsidRPr="0031218C">
        <w:rPr>
          <w:b/>
        </w:rPr>
        <w:t xml:space="preserve">направленности </w:t>
      </w:r>
      <w:r w:rsidRPr="0031218C">
        <w:rPr>
          <w:b/>
          <w:bCs/>
        </w:rPr>
        <w:t>«</w:t>
      </w:r>
      <w:r w:rsidR="002E6A78" w:rsidRPr="0031218C">
        <w:rPr>
          <w:b/>
        </w:rPr>
        <w:t>Системы автоматизированного проектирования</w:t>
      </w:r>
      <w:r w:rsidRPr="0031218C">
        <w:rPr>
          <w:b/>
        </w:rPr>
        <w:t>»</w:t>
      </w:r>
    </w:p>
    <w:p w:rsidR="001C5D6A" w:rsidRPr="0031218C" w:rsidRDefault="001C5D6A" w:rsidP="001C5D6A">
      <w:pPr>
        <w:tabs>
          <w:tab w:val="left" w:pos="284"/>
        </w:tabs>
        <w:spacing w:line="276" w:lineRule="auto"/>
        <w:jc w:val="center"/>
        <w:rPr>
          <w:b/>
        </w:rPr>
      </w:pP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1.</w:t>
      </w:r>
      <w:r w:rsidRPr="0031218C">
        <w:rPr>
          <w:bCs/>
        </w:rPr>
        <w:tab/>
        <w:t xml:space="preserve">САПР как объект проектирования – общие положения. Понятия: автоматизация проектирования; объект проектирования; проектное решение; проект; проектирование; входные и выходные данные; модели; программное обеспечение. 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2.</w:t>
      </w:r>
      <w:r w:rsidRPr="0031218C">
        <w:rPr>
          <w:bCs/>
        </w:rPr>
        <w:tab/>
        <w:t xml:space="preserve">Основные принципы при создании САПР – системное единство; типизация; развитие. Общие признаки современных САПР.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3.</w:t>
      </w:r>
      <w:r w:rsidRPr="0031218C">
        <w:rPr>
          <w:bCs/>
        </w:rPr>
        <w:tab/>
        <w:t xml:space="preserve">Состав и структура САПР. Виды подсистем (проектирующие, обслуживающие), их назначение.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4.</w:t>
      </w:r>
      <w:r w:rsidRPr="0031218C">
        <w:rPr>
          <w:bCs/>
        </w:rPr>
        <w:tab/>
        <w:t xml:space="preserve">Программно-методические комплексы (ПМК). Их подвиды. Проблемно-ориентированные ПМК. Объектно-ориентированные ПМК.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5.</w:t>
      </w:r>
      <w:r w:rsidRPr="0031218C">
        <w:rPr>
          <w:bCs/>
        </w:rPr>
        <w:tab/>
        <w:t xml:space="preserve">Общесистемные ПМК. Их состав и назначение. (Мониторные СУ, СУБД, информационно-поисковые системы, средства машинной графики, подсистемы обеспечения диалогового режима).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6.</w:t>
      </w:r>
      <w:r w:rsidRPr="0031218C">
        <w:rPr>
          <w:bCs/>
        </w:rPr>
        <w:tab/>
        <w:t xml:space="preserve">Программно-технические комплексы (ПТК). Их подразделения. Назначение. 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7.</w:t>
      </w:r>
      <w:r w:rsidRPr="0031218C">
        <w:rPr>
          <w:bCs/>
        </w:rPr>
        <w:tab/>
        <w:t xml:space="preserve">Вычислительные сети. Их подразделение на уровни. Назначение уровней.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8.</w:t>
      </w:r>
      <w:r w:rsidRPr="0031218C">
        <w:rPr>
          <w:bCs/>
        </w:rPr>
        <w:tab/>
        <w:t xml:space="preserve">Виды обеспечения САПР. Математическое и информационное обеспечение.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9.</w:t>
      </w:r>
      <w:r w:rsidRPr="0031218C">
        <w:rPr>
          <w:bCs/>
        </w:rPr>
        <w:tab/>
        <w:t xml:space="preserve">Виды обеспечения САПР. Программное и лингвистическое обеспечение.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10.</w:t>
      </w:r>
      <w:r w:rsidRPr="0031218C">
        <w:rPr>
          <w:bCs/>
        </w:rPr>
        <w:tab/>
        <w:t xml:space="preserve">Виды обеспечения САПР. Техническое, методическое и организационное обеспечение.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11.</w:t>
      </w:r>
      <w:r w:rsidRPr="0031218C">
        <w:rPr>
          <w:bCs/>
        </w:rPr>
        <w:tab/>
        <w:t xml:space="preserve">Классификация САПР. Цель классификации. Классификация по типу объектов проектирования и разновидности объектов проектирования.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12.</w:t>
      </w:r>
      <w:r w:rsidRPr="0031218C">
        <w:rPr>
          <w:bCs/>
        </w:rPr>
        <w:tab/>
        <w:t xml:space="preserve">Классификация САПР по сложности объекта проектирования и по уровню автоматизации проектирования.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13.</w:t>
      </w:r>
      <w:r w:rsidRPr="0031218C">
        <w:rPr>
          <w:bCs/>
        </w:rPr>
        <w:tab/>
        <w:t xml:space="preserve">Классификация САПР по комплектности проектирования, по выпускаемым проектным документам и их количеству.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14.</w:t>
      </w:r>
      <w:r w:rsidRPr="0031218C">
        <w:rPr>
          <w:bCs/>
        </w:rPr>
        <w:tab/>
        <w:t xml:space="preserve">Классификация САПР по числу уровней в структуре технологического обеспечения и по ориентированности проектирования.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  <w:lang w:val="en-US"/>
        </w:rPr>
      </w:pPr>
      <w:r w:rsidRPr="0031218C">
        <w:rPr>
          <w:bCs/>
          <w:lang w:val="en-US"/>
        </w:rPr>
        <w:t>15.</w:t>
      </w:r>
      <w:r w:rsidRPr="0031218C">
        <w:rPr>
          <w:bCs/>
          <w:lang w:val="en-US"/>
        </w:rPr>
        <w:tab/>
      </w:r>
      <w:r w:rsidRPr="0031218C">
        <w:rPr>
          <w:bCs/>
        </w:rPr>
        <w:t>САПР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конструирования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изделий</w:t>
      </w:r>
      <w:r w:rsidRPr="0031218C">
        <w:rPr>
          <w:bCs/>
          <w:lang w:val="en-US"/>
        </w:rPr>
        <w:t xml:space="preserve"> (CAD – Computer Aided Design and Computer Aided Engineering). </w:t>
      </w:r>
      <w:r w:rsidRPr="0031218C">
        <w:rPr>
          <w:bCs/>
        </w:rPr>
        <w:t>Примеры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программ</w:t>
      </w:r>
      <w:r w:rsidRPr="0031218C">
        <w:rPr>
          <w:bCs/>
          <w:lang w:val="en-US"/>
        </w:rPr>
        <w:t xml:space="preserve">, </w:t>
      </w:r>
      <w:r w:rsidRPr="0031218C">
        <w:rPr>
          <w:bCs/>
        </w:rPr>
        <w:t>назначение</w:t>
      </w:r>
      <w:r w:rsidRPr="0031218C">
        <w:rPr>
          <w:bCs/>
          <w:lang w:val="en-US"/>
        </w:rPr>
        <w:t xml:space="preserve">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  <w:lang w:val="en-US"/>
        </w:rPr>
        <w:t>16.</w:t>
      </w:r>
      <w:r w:rsidRPr="0031218C">
        <w:rPr>
          <w:bCs/>
          <w:lang w:val="en-US"/>
        </w:rPr>
        <w:tab/>
      </w:r>
      <w:r w:rsidRPr="0031218C">
        <w:rPr>
          <w:bCs/>
        </w:rPr>
        <w:t>САПР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технологии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изготовления</w:t>
      </w:r>
      <w:r w:rsidRPr="0031218C">
        <w:rPr>
          <w:bCs/>
          <w:lang w:val="en-US"/>
        </w:rPr>
        <w:t xml:space="preserve"> (</w:t>
      </w:r>
      <w:r w:rsidRPr="0031218C">
        <w:rPr>
          <w:bCs/>
        </w:rPr>
        <w:t>Автоматизированные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системы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технологической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подготовки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производства</w:t>
      </w:r>
      <w:r w:rsidRPr="0031218C">
        <w:rPr>
          <w:bCs/>
          <w:lang w:val="en-US"/>
        </w:rPr>
        <w:t xml:space="preserve"> – Computer Automated Process Planning (CAPP), and Computer Aided Manufacturing (CAM), and Computer Aided Quality Control (</w:t>
      </w:r>
      <w:r w:rsidRPr="0031218C">
        <w:rPr>
          <w:bCs/>
        </w:rPr>
        <w:t>Системы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управления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качеством</w:t>
      </w:r>
      <w:r w:rsidRPr="0031218C">
        <w:rPr>
          <w:bCs/>
          <w:lang w:val="en-US"/>
        </w:rPr>
        <w:t xml:space="preserve">), and Production Planning System (PPS) – </w:t>
      </w:r>
      <w:r w:rsidRPr="0031218C">
        <w:rPr>
          <w:bCs/>
        </w:rPr>
        <w:t>российский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аналог</w:t>
      </w:r>
      <w:r w:rsidRPr="0031218C">
        <w:rPr>
          <w:bCs/>
          <w:lang w:val="en-US"/>
        </w:rPr>
        <w:t xml:space="preserve"> </w:t>
      </w:r>
      <w:r w:rsidRPr="0031218C">
        <w:rPr>
          <w:bCs/>
        </w:rPr>
        <w:t>АСУП</w:t>
      </w:r>
      <w:r w:rsidRPr="0031218C">
        <w:rPr>
          <w:bCs/>
          <w:lang w:val="en-US"/>
        </w:rPr>
        <w:t xml:space="preserve">). </w:t>
      </w:r>
      <w:r w:rsidRPr="0031218C">
        <w:rPr>
          <w:bCs/>
        </w:rPr>
        <w:t xml:space="preserve">Назначение. Примеры программ.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17.</w:t>
      </w:r>
      <w:r w:rsidRPr="0031218C">
        <w:rPr>
          <w:bCs/>
        </w:rPr>
        <w:tab/>
        <w:t>Понятие интеграции САПР. Схема полной интеграции (</w:t>
      </w:r>
      <w:proofErr w:type="spellStart"/>
      <w:r w:rsidRPr="0031218C">
        <w:rPr>
          <w:bCs/>
        </w:rPr>
        <w:t>Computer</w:t>
      </w:r>
      <w:proofErr w:type="spellEnd"/>
      <w:r w:rsidRPr="0031218C">
        <w:rPr>
          <w:bCs/>
        </w:rPr>
        <w:t xml:space="preserve"> </w:t>
      </w:r>
      <w:proofErr w:type="spellStart"/>
      <w:r w:rsidRPr="0031218C">
        <w:rPr>
          <w:bCs/>
        </w:rPr>
        <w:t>Integrated</w:t>
      </w:r>
      <w:proofErr w:type="spellEnd"/>
      <w:r w:rsidRPr="0031218C">
        <w:rPr>
          <w:bCs/>
        </w:rPr>
        <w:t xml:space="preserve"> </w:t>
      </w:r>
      <w:proofErr w:type="spellStart"/>
      <w:r w:rsidRPr="0031218C">
        <w:rPr>
          <w:bCs/>
        </w:rPr>
        <w:t>Manufacturing</w:t>
      </w:r>
      <w:proofErr w:type="spellEnd"/>
      <w:r w:rsidRPr="0031218C">
        <w:rPr>
          <w:bCs/>
        </w:rPr>
        <w:t xml:space="preserve"> – CAM).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18.</w:t>
      </w:r>
      <w:r w:rsidRPr="0031218C">
        <w:rPr>
          <w:bCs/>
        </w:rPr>
        <w:tab/>
        <w:t xml:space="preserve">Иерархия процесса проектирования. Иерархические уровни. Уровни абстрагирования и аспекты проектирования. 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19.</w:t>
      </w:r>
      <w:r w:rsidRPr="0031218C">
        <w:rPr>
          <w:bCs/>
        </w:rPr>
        <w:tab/>
        <w:t xml:space="preserve">Организация процесса проектирования. Сетевая модель процесса проектирования (показать схему сетевой модели). 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20.</w:t>
      </w:r>
      <w:r w:rsidRPr="0031218C">
        <w:rPr>
          <w:bCs/>
        </w:rPr>
        <w:tab/>
        <w:t xml:space="preserve">Технологическая схема процесса проектирования. Основные понятия (информационные множества, шаблоны, классы состояния). 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21.</w:t>
      </w:r>
      <w:r w:rsidRPr="0031218C">
        <w:rPr>
          <w:bCs/>
        </w:rPr>
        <w:tab/>
        <w:t xml:space="preserve">Проектирование аппаратно-программного комплекса информационно-вычислительной системы (АПК ИВС).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22.</w:t>
      </w:r>
      <w:r w:rsidRPr="0031218C">
        <w:rPr>
          <w:bCs/>
        </w:rPr>
        <w:tab/>
        <w:t>Системотехническая деятельность при создании САПР. Работоспособность, качество функционирования и эффективность САПР. Понятие “</w:t>
      </w:r>
      <w:proofErr w:type="spellStart"/>
      <w:r w:rsidRPr="0031218C">
        <w:rPr>
          <w:bCs/>
        </w:rPr>
        <w:t>Метасистема</w:t>
      </w:r>
      <w:proofErr w:type="spellEnd"/>
      <w:r w:rsidRPr="0031218C">
        <w:rPr>
          <w:bCs/>
        </w:rPr>
        <w:t xml:space="preserve">”. Общие положения.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23.</w:t>
      </w:r>
      <w:r w:rsidRPr="0031218C">
        <w:rPr>
          <w:bCs/>
        </w:rPr>
        <w:tab/>
        <w:t xml:space="preserve">Типы проектирования САПР (индивидуальное, типовое), и их назначение. 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24.</w:t>
      </w:r>
      <w:r w:rsidRPr="0031218C">
        <w:rPr>
          <w:bCs/>
        </w:rPr>
        <w:tab/>
        <w:t xml:space="preserve">Математическое моделирование при создании САПР. Понятие “адекватная модель”. Преимущества математического моделирования.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25.</w:t>
      </w:r>
      <w:r w:rsidRPr="0031218C">
        <w:rPr>
          <w:bCs/>
        </w:rPr>
        <w:tab/>
        <w:t xml:space="preserve">Виды математических моделей. Функциональные модели, их характеристика и назначение.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26.</w:t>
      </w:r>
      <w:r w:rsidRPr="0031218C">
        <w:rPr>
          <w:bCs/>
        </w:rPr>
        <w:tab/>
        <w:t xml:space="preserve">Виды математических моделей. Структурные модели, их характеристика и назначение.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lastRenderedPageBreak/>
        <w:t>27.</w:t>
      </w:r>
      <w:r w:rsidRPr="0031218C">
        <w:rPr>
          <w:bCs/>
        </w:rPr>
        <w:tab/>
        <w:t xml:space="preserve">Виды математических моделей. Имитационные модели, их характеристика и назначение.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28.</w:t>
      </w:r>
      <w:r w:rsidRPr="0031218C">
        <w:rPr>
          <w:bCs/>
        </w:rPr>
        <w:tab/>
        <w:t xml:space="preserve">Типовые решения при проектировании механической обработки. Особенности проектирования в технологии машиностроения. Уровни типовых решений. Общие понятия.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29.</w:t>
      </w:r>
      <w:r w:rsidRPr="0031218C">
        <w:rPr>
          <w:bCs/>
        </w:rPr>
        <w:tab/>
        <w:t xml:space="preserve">Типовые решения при проектировании механической обработки. Типизация при обработке отдельных поверхностей.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30.</w:t>
      </w:r>
      <w:r w:rsidRPr="0031218C">
        <w:rPr>
          <w:bCs/>
        </w:rPr>
        <w:tab/>
        <w:t xml:space="preserve">Типовые решения при проектировании механической обработки. Типизация на уровне обработки детали в целом. 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31.</w:t>
      </w:r>
      <w:r w:rsidRPr="0031218C">
        <w:rPr>
          <w:bCs/>
        </w:rPr>
        <w:tab/>
        <w:t xml:space="preserve">Методики автоматизированного проектирования. Общая схема выбора. Метод прямого проектирования.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32.</w:t>
      </w:r>
      <w:r w:rsidRPr="0031218C">
        <w:rPr>
          <w:bCs/>
        </w:rPr>
        <w:tab/>
        <w:t xml:space="preserve">Методики автоматизированного проектирования. Метод анализа. Порядок реализации метода.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33.</w:t>
      </w:r>
      <w:r w:rsidRPr="0031218C">
        <w:rPr>
          <w:bCs/>
        </w:rPr>
        <w:tab/>
        <w:t xml:space="preserve">Методики автоматизированного проектирования. Метод синтеза. Порядок реализации метода. Общие положения.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34.</w:t>
      </w:r>
      <w:r w:rsidRPr="0031218C">
        <w:rPr>
          <w:bCs/>
        </w:rPr>
        <w:tab/>
        <w:t xml:space="preserve">Методики автоматизированного проектирования. Порядок реализации метода синтеза на примере конкретной детали. Выбор допустимых вариантов МОП с помощью таблиц соответствий.  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35.</w:t>
      </w:r>
      <w:r w:rsidRPr="0031218C">
        <w:rPr>
          <w:bCs/>
        </w:rPr>
        <w:tab/>
        <w:t xml:space="preserve">Понятие “Принципиальная схема технологического процесса”. Привести пример. </w:t>
      </w:r>
    </w:p>
    <w:p w:rsidR="00263781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36.</w:t>
      </w:r>
      <w:r w:rsidRPr="0031218C">
        <w:rPr>
          <w:bCs/>
        </w:rPr>
        <w:tab/>
        <w:t xml:space="preserve">Система трёхмерного </w:t>
      </w:r>
      <w:proofErr w:type="spellStart"/>
      <w:r w:rsidRPr="0031218C">
        <w:rPr>
          <w:bCs/>
        </w:rPr>
        <w:t>твёрдотельного</w:t>
      </w:r>
      <w:proofErr w:type="spellEnd"/>
      <w:r w:rsidRPr="0031218C">
        <w:rPr>
          <w:bCs/>
        </w:rPr>
        <w:t xml:space="preserve"> моделирования КОМПАС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37.</w:t>
      </w:r>
      <w:r w:rsidRPr="0031218C">
        <w:rPr>
          <w:bCs/>
        </w:rPr>
        <w:tab/>
        <w:t>Системный подход как основа современных методов проектирования. Особенности основных подсистем (подсистема электрических связей; подсистема тепловых связей; пространственная подсистема; динамическая подсистема; электромагнитная подсистема; кинематическая подсистема; гидравлическая подсистема; подсистема надёжности).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38.</w:t>
      </w:r>
      <w:r w:rsidRPr="0031218C">
        <w:rPr>
          <w:bCs/>
        </w:rPr>
        <w:tab/>
        <w:t>Основные этапы разработки РЭА. Проведение НИР. Проведение ОКР. Комплектность конструкторских документов. Показатели конструкции РЭА (сложность конструкции, коэффициент интеграции, собственная частота колебаний конструкции, мощность потребления и т. д).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39.</w:t>
      </w:r>
      <w:r w:rsidRPr="0031218C">
        <w:rPr>
          <w:bCs/>
        </w:rPr>
        <w:tab/>
        <w:t>Модульный принцип конструирования, конструктивная иерархия элементов, узлов и устройств.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40.</w:t>
      </w:r>
      <w:r w:rsidRPr="0031218C">
        <w:rPr>
          <w:bCs/>
        </w:rPr>
        <w:tab/>
        <w:t>Виды конструкторской документации. Требования, предъявляемые к текстовым документам. Схемная документация. Виды и типы схем. Эксплуатационная конструкторская документация.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41.</w:t>
      </w:r>
      <w:r w:rsidRPr="0031218C">
        <w:rPr>
          <w:bCs/>
        </w:rPr>
        <w:tab/>
        <w:t>Проектирование печатных плат и печатных узлов. Печатная плата. Печатный узел. Методы изготовления печатных плат. Выбор габаритных размеров ПП. Размещение интегральных схем на печатных платах. Трассировка ПП.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42.</w:t>
      </w:r>
      <w:r w:rsidRPr="0031218C">
        <w:rPr>
          <w:bCs/>
        </w:rPr>
        <w:tab/>
        <w:t>Дестабилизирующие факторы и их воздействие на ЭА (механические факторы, температура, влага, пыль и песок, биологические факторы, излучения).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43.</w:t>
      </w:r>
      <w:r w:rsidRPr="0031218C">
        <w:rPr>
          <w:bCs/>
        </w:rPr>
        <w:tab/>
        <w:t xml:space="preserve">Защита ЭА от механических воздействий. Расчет частот собственных колебаний. Метод расчета ПП на </w:t>
      </w:r>
      <w:proofErr w:type="spellStart"/>
      <w:r w:rsidRPr="0031218C">
        <w:rPr>
          <w:bCs/>
        </w:rPr>
        <w:t>виброустойчивость</w:t>
      </w:r>
      <w:proofErr w:type="spellEnd"/>
      <w:r w:rsidRPr="0031218C">
        <w:rPr>
          <w:bCs/>
        </w:rPr>
        <w:t>. Системы амортизации ЭА.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44.</w:t>
      </w:r>
      <w:r w:rsidRPr="0031218C">
        <w:rPr>
          <w:bCs/>
        </w:rPr>
        <w:tab/>
        <w:t>Защита ЭА от воздействия влажности и пыли. Герметизация ЭА.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45.</w:t>
      </w:r>
      <w:r w:rsidRPr="0031218C">
        <w:rPr>
          <w:bCs/>
        </w:rPr>
        <w:tab/>
        <w:t>Охлаждение ЭВМ и систем. Способы переноса тепловой энергии. Естественное и принудительное воздушное охлаждение. Выбор систем охлаждения стационарных ЭВМ. Расчет тепловых режимов РЭА при естественной конвекции.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46.</w:t>
      </w:r>
      <w:r w:rsidRPr="0031218C">
        <w:rPr>
          <w:bCs/>
        </w:rPr>
        <w:tab/>
        <w:t>Обеспечение помехоустойчивости ЭА. Помехи при соединении элементов ЭА «короткими» связями. Помехи при соединении элементов ЭА «длинными» связями. Паразитные связи (емкостные, индуктивные) между проводниками на ПП. Наводки по цепям питания и методы их снижения. Заземление.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47.</w:t>
      </w:r>
      <w:r w:rsidRPr="0031218C">
        <w:rPr>
          <w:bCs/>
        </w:rPr>
        <w:tab/>
        <w:t>Конструирование электромагнитных экранов. Виды экранов. Расчет и материалы для экранов. Эффективность экранирования (ЭЭ). Расчет ЭЭ электрически толстых, электрически тонких, перфорированных экранов.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48.</w:t>
      </w:r>
      <w:r w:rsidRPr="0031218C">
        <w:rPr>
          <w:bCs/>
        </w:rPr>
        <w:tab/>
        <w:t xml:space="preserve">Основные показатели надежности. Структурная надежность ЭВМ. Работоспособность. </w:t>
      </w:r>
      <w:r w:rsidRPr="0031218C">
        <w:rPr>
          <w:bCs/>
        </w:rPr>
        <w:lastRenderedPageBreak/>
        <w:t xml:space="preserve">Отказ, классификация отказов. Основные эксплуатационные свойства: безотказность, ремонтопригодность, долговечность, </w:t>
      </w:r>
      <w:proofErr w:type="spellStart"/>
      <w:r w:rsidRPr="0031218C">
        <w:rPr>
          <w:bCs/>
        </w:rPr>
        <w:t>сохраняемость</w:t>
      </w:r>
      <w:proofErr w:type="spellEnd"/>
      <w:r w:rsidRPr="0031218C">
        <w:rPr>
          <w:bCs/>
        </w:rPr>
        <w:t>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49.</w:t>
      </w:r>
      <w:r w:rsidRPr="0031218C">
        <w:rPr>
          <w:bCs/>
        </w:rPr>
        <w:tab/>
        <w:t>Надежность РЭА. Количественные характеристики оценки надежности (плотность распределения вероятности безотказной работы, вероятность безотказной работы, интенсивность отказов, средняя наработка на отказ). Методы повышения надежности.</w:t>
      </w:r>
    </w:p>
    <w:p w:rsidR="002E6A78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50.</w:t>
      </w:r>
      <w:r w:rsidRPr="0031218C">
        <w:rPr>
          <w:bCs/>
        </w:rPr>
        <w:tab/>
        <w:t>Технологичность конструкции. Бальные показатели технологичности.</w:t>
      </w:r>
    </w:p>
    <w:p w:rsidR="00C618B5" w:rsidRPr="0031218C" w:rsidRDefault="002E6A78" w:rsidP="002E6A78">
      <w:pPr>
        <w:tabs>
          <w:tab w:val="left" w:pos="284"/>
        </w:tabs>
        <w:spacing w:line="276" w:lineRule="auto"/>
        <w:jc w:val="both"/>
        <w:rPr>
          <w:bCs/>
        </w:rPr>
      </w:pPr>
      <w:r w:rsidRPr="0031218C">
        <w:rPr>
          <w:bCs/>
        </w:rPr>
        <w:t>51.</w:t>
      </w:r>
      <w:r w:rsidRPr="0031218C">
        <w:rPr>
          <w:bCs/>
        </w:rPr>
        <w:tab/>
      </w:r>
      <w:proofErr w:type="spellStart"/>
      <w:r w:rsidRPr="0031218C">
        <w:rPr>
          <w:bCs/>
        </w:rPr>
        <w:t>Эргодизайн</w:t>
      </w:r>
      <w:proofErr w:type="spellEnd"/>
      <w:r w:rsidRPr="0031218C">
        <w:rPr>
          <w:bCs/>
        </w:rPr>
        <w:t xml:space="preserve"> ЭА (эргономика, дизайн, предметно-пространственная среда, закон соответствия, функциональный комфорт). Организация рабочего места при эксплуатации ЭВМ. Конструирование пультов и приборных панелей. Требования к индикаторным устройствам пультов управления.</w:t>
      </w:r>
    </w:p>
    <w:p w:rsidR="00E77439" w:rsidRPr="0031218C" w:rsidRDefault="00E77439" w:rsidP="001C5D6A">
      <w:pPr>
        <w:tabs>
          <w:tab w:val="left" w:pos="284"/>
        </w:tabs>
        <w:spacing w:line="276" w:lineRule="auto"/>
        <w:jc w:val="both"/>
        <w:rPr>
          <w:bCs/>
          <w:i/>
        </w:rPr>
      </w:pPr>
    </w:p>
    <w:p w:rsidR="001C5D6A" w:rsidRPr="0031218C" w:rsidRDefault="001C5D6A" w:rsidP="00C618B5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31218C">
        <w:rPr>
          <w:b/>
          <w:bCs/>
        </w:rPr>
        <w:t xml:space="preserve">Теоретические   вопросы   на   понимание   </w:t>
      </w:r>
      <w:r w:rsidR="0003317D" w:rsidRPr="0031218C">
        <w:rPr>
          <w:b/>
          <w:bCs/>
        </w:rPr>
        <w:t>терминологии, понятий</w:t>
      </w:r>
      <w:r w:rsidRPr="0031218C">
        <w:rPr>
          <w:b/>
          <w:bCs/>
        </w:rPr>
        <w:t xml:space="preserve">   и   принципов   по предметной области прикладной информатики</w:t>
      </w:r>
    </w:p>
    <w:p w:rsidR="00E77439" w:rsidRPr="0031218C" w:rsidRDefault="00E77439" w:rsidP="00C618B5">
      <w:pPr>
        <w:tabs>
          <w:tab w:val="left" w:pos="284"/>
        </w:tabs>
        <w:spacing w:line="276" w:lineRule="auto"/>
        <w:jc w:val="center"/>
        <w:rPr>
          <w:b/>
        </w:rPr>
      </w:pP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Может ли пользователь самостоятельно осуществлять калибровку сканера?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Нарушает ли производство интегрированных материнских плат принципы открытой архитектуры?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Может ли пользователь самостоятельно осуществлять калибровку монитора? Обоснуйте ответ</w:t>
      </w:r>
      <w:r w:rsidR="003E1285" w:rsidRPr="0031218C">
        <w:rPr>
          <w:color w:val="000000"/>
          <w:lang w:val="en-US"/>
        </w:rPr>
        <w:t>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Целесообразно ли приобретать комплектующее в “OEM” исполнении для сборки ПК компьютерной компанией?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Целесообразно ли приобретать комплектующее в “</w:t>
      </w:r>
      <w:proofErr w:type="spellStart"/>
      <w:r w:rsidRPr="0031218C">
        <w:rPr>
          <w:color w:val="000000"/>
        </w:rPr>
        <w:t>Retail</w:t>
      </w:r>
      <w:proofErr w:type="spellEnd"/>
      <w:r w:rsidRPr="0031218C">
        <w:rPr>
          <w:color w:val="000000"/>
        </w:rPr>
        <w:t>” исполнении для сборки ПК компьютерной компанией?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Для повышения быстродействия системы необходимо установить оперативную память с синхронным или асинхронным интерфейсом?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Для повышения быстродействия системы целесообразно </w:t>
      </w:r>
      <w:proofErr w:type="gramStart"/>
      <w:r w:rsidRPr="0031218C">
        <w:rPr>
          <w:color w:val="000000"/>
        </w:rPr>
        <w:t>использовать  статическую</w:t>
      </w:r>
      <w:proofErr w:type="gramEnd"/>
      <w:r w:rsidRPr="0031218C">
        <w:rPr>
          <w:color w:val="000000"/>
        </w:rPr>
        <w:t xml:space="preserve"> или динамическую оперативную память?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При разработке операционных систем учитываются архитектурные или микроархитектурные особенности процессоров?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Какой источник бесперебойного питания: постоянно действующий или интерактивный следует установить для повышения отказоустойчивости вычислительной системы.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Какую пропускную </w:t>
      </w:r>
      <w:r w:rsidR="003E1285" w:rsidRPr="0031218C">
        <w:rPr>
          <w:color w:val="000000"/>
        </w:rPr>
        <w:t>способность</w:t>
      </w:r>
      <w:r w:rsidRPr="0031218C">
        <w:rPr>
          <w:color w:val="000000"/>
        </w:rPr>
        <w:t xml:space="preserve">: симметричную или асимметричную выгоднее использовать при </w:t>
      </w:r>
      <w:proofErr w:type="gramStart"/>
      <w:r w:rsidRPr="0031218C">
        <w:rPr>
          <w:color w:val="000000"/>
        </w:rPr>
        <w:t>доступе  к</w:t>
      </w:r>
      <w:proofErr w:type="gramEnd"/>
      <w:r w:rsidRPr="0031218C">
        <w:rPr>
          <w:color w:val="000000"/>
        </w:rPr>
        <w:t xml:space="preserve"> сети Internet через цифровой модем? 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Какой из двух подходов к анализу данных (построение регламентированных отчетов или </w:t>
      </w:r>
      <w:proofErr w:type="spellStart"/>
      <w:r w:rsidRPr="0031218C">
        <w:rPr>
          <w:color w:val="000000"/>
        </w:rPr>
        <w:t>Data</w:t>
      </w:r>
      <w:proofErr w:type="spellEnd"/>
      <w:r w:rsidRPr="0031218C">
        <w:rPr>
          <w:color w:val="000000"/>
        </w:rPr>
        <w:t xml:space="preserve"> </w:t>
      </w:r>
      <w:proofErr w:type="spellStart"/>
      <w:r w:rsidRPr="0031218C">
        <w:rPr>
          <w:color w:val="000000"/>
        </w:rPr>
        <w:t>Mining</w:t>
      </w:r>
      <w:proofErr w:type="spellEnd"/>
      <w:r w:rsidRPr="0031218C">
        <w:rPr>
          <w:color w:val="000000"/>
        </w:rPr>
        <w:t>) обеспечивает более широкие возможности?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Какой из двух типов сетей (одноранговые сети или сети на основе сервера) целесообразно использовать для обеспечения полного контроля над всеми рабочими местами?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В каком случае говорят, что отношение находится в 3 нормальной форме. Обоснуйте ответ. Приведите пример.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Какой из двух типов сетей (одноранговые сети или сети на основе сервера) целесообразно использовать для объединения небольшого числа компьютеров при отсутствии строгой защиты данных? Обоснуйте ответ.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Какие проблемы могут возникать при работе с базой данных, находящейся в первой нормальной форме? Приведите примеры.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Какие проблемы могут быть решены с </w:t>
      </w:r>
      <w:r w:rsidR="002E6A78" w:rsidRPr="0031218C">
        <w:rPr>
          <w:color w:val="000000"/>
        </w:rPr>
        <w:t xml:space="preserve">помощью обеспечения выполнения </w:t>
      </w:r>
      <w:r w:rsidRPr="0031218C">
        <w:rPr>
          <w:color w:val="000000"/>
        </w:rPr>
        <w:t xml:space="preserve">ограничений целостности при проектировании базы данных? </w:t>
      </w:r>
      <w:r w:rsidR="003E1285" w:rsidRPr="0031218C">
        <w:rPr>
          <w:color w:val="000000"/>
        </w:rPr>
        <w:t>Приведите</w:t>
      </w:r>
      <w:r w:rsidRPr="0031218C">
        <w:rPr>
          <w:color w:val="000000"/>
        </w:rPr>
        <w:t xml:space="preserve"> примеры.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Что необходимо сделать администратору базы данных для обеспечения безопасности?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lastRenderedPageBreak/>
        <w:t>Какие действия необходимо предпринять администратору для восстановления данных при случайном удалении некоторой информации пользователем?</w:t>
      </w:r>
    </w:p>
    <w:p w:rsidR="001C5D6A" w:rsidRPr="0031218C" w:rsidRDefault="001C5D6A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>Необходимо ли предпринять какие-либо действия администратору в случае, если произошел сбой системы при выполнении транзакции? Обоснуйте ответ.</w:t>
      </w:r>
    </w:p>
    <w:p w:rsidR="003E1285" w:rsidRPr="0031218C" w:rsidRDefault="003E1285" w:rsidP="001C5D6A">
      <w:pPr>
        <w:widowControl/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</w:rPr>
      </w:pPr>
      <w:r w:rsidRPr="0031218C">
        <w:rPr>
          <w:color w:val="000000"/>
        </w:rPr>
        <w:t xml:space="preserve">Как формируется сеть </w:t>
      </w:r>
      <w:proofErr w:type="spellStart"/>
      <w:r w:rsidRPr="0031218C">
        <w:rPr>
          <w:color w:val="000000"/>
          <w:lang w:val="en-US"/>
        </w:rPr>
        <w:t>WiFi</w:t>
      </w:r>
      <w:proofErr w:type="spellEnd"/>
      <w:r w:rsidRPr="0031218C">
        <w:rPr>
          <w:color w:val="000000"/>
        </w:rPr>
        <w:t xml:space="preserve">? Зачем используют </w:t>
      </w:r>
      <w:proofErr w:type="spellStart"/>
      <w:r w:rsidRPr="0031218C">
        <w:rPr>
          <w:color w:val="000000"/>
          <w:lang w:val="en-US"/>
        </w:rPr>
        <w:t>MiMo</w:t>
      </w:r>
      <w:proofErr w:type="spellEnd"/>
      <w:r w:rsidRPr="0031218C">
        <w:rPr>
          <w:color w:val="000000"/>
        </w:rPr>
        <w:t xml:space="preserve"> и </w:t>
      </w:r>
      <w:r w:rsidRPr="0031218C">
        <w:rPr>
          <w:color w:val="000000"/>
          <w:lang w:val="en-US"/>
        </w:rPr>
        <w:t>MASH</w:t>
      </w:r>
      <w:r w:rsidRPr="0031218C">
        <w:rPr>
          <w:color w:val="000000"/>
        </w:rPr>
        <w:t xml:space="preserve"> </w:t>
      </w:r>
      <w:r w:rsidR="002E6A78" w:rsidRPr="0031218C">
        <w:rPr>
          <w:color w:val="000000"/>
        </w:rPr>
        <w:t>системы</w:t>
      </w:r>
      <w:r w:rsidRPr="0031218C">
        <w:rPr>
          <w:color w:val="000000"/>
        </w:rPr>
        <w:t>?</w:t>
      </w:r>
    </w:p>
    <w:p w:rsidR="00C618B5" w:rsidRPr="0031218C" w:rsidRDefault="00C618B5" w:rsidP="001C5D6A">
      <w:pPr>
        <w:tabs>
          <w:tab w:val="left" w:pos="284"/>
        </w:tabs>
        <w:spacing w:line="276" w:lineRule="auto"/>
        <w:jc w:val="both"/>
        <w:rPr>
          <w:bCs/>
          <w:i/>
        </w:rPr>
      </w:pPr>
    </w:p>
    <w:p w:rsidR="00C618B5" w:rsidRPr="0031218C" w:rsidRDefault="001C5D6A" w:rsidP="00C618B5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31218C">
        <w:rPr>
          <w:b/>
          <w:bCs/>
        </w:rPr>
        <w:t xml:space="preserve">Задания   на   умение   использовать   полученные   знания   и   навыки   для   </w:t>
      </w:r>
    </w:p>
    <w:p w:rsidR="001C5D6A" w:rsidRPr="0031218C" w:rsidRDefault="001C5D6A" w:rsidP="00C618B5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31218C">
        <w:rPr>
          <w:b/>
          <w:bCs/>
        </w:rPr>
        <w:t>решения профессиональной задачи</w:t>
      </w:r>
    </w:p>
    <w:p w:rsidR="00E507C9" w:rsidRPr="0031218C" w:rsidRDefault="00E507C9" w:rsidP="00E507C9">
      <w:pPr>
        <w:tabs>
          <w:tab w:val="left" w:pos="284"/>
        </w:tabs>
        <w:spacing w:line="276" w:lineRule="auto"/>
        <w:jc w:val="both"/>
        <w:rPr>
          <w:b/>
          <w:bCs/>
        </w:rPr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Опишите технические параметры следующего устройства: Процессор Intel "</w:t>
      </w:r>
      <w:proofErr w:type="spellStart"/>
      <w:r w:rsidRPr="0031218C">
        <w:rPr>
          <w:rFonts w:ascii="Times New Roman" w:hAnsi="Times New Roman"/>
          <w:sz w:val="24"/>
          <w:szCs w:val="24"/>
        </w:rPr>
        <w:t>Pentium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G620" (2.60ГГц, 2x256КБ+3МБ, EM64T, GPU) Socket1155.</w:t>
      </w: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Опишите технические п</w:t>
      </w:r>
      <w:r w:rsidR="002E6A78" w:rsidRPr="0031218C">
        <w:rPr>
          <w:rFonts w:ascii="Times New Roman" w:hAnsi="Times New Roman"/>
          <w:sz w:val="24"/>
          <w:szCs w:val="24"/>
        </w:rPr>
        <w:t>араметры следующего устройства:</w:t>
      </w:r>
      <w:r w:rsidRPr="0031218C">
        <w:rPr>
          <w:rFonts w:ascii="Times New Roman" w:hAnsi="Times New Roman"/>
          <w:sz w:val="24"/>
          <w:szCs w:val="24"/>
        </w:rPr>
        <w:t xml:space="preserve"> Мат. плата Socket1155 ASUS "P8H61 EVO" rev.3.0 (iH61, 2xDDR3, SATA III, SATA II, PCI-E, SB, 1Гбит LAN, USB2.0, USB3.0, ATX).</w:t>
      </w: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Опишите технические параметры следующего устройства: Intel "</w:t>
      </w:r>
      <w:proofErr w:type="spellStart"/>
      <w:r w:rsidRPr="0031218C">
        <w:rPr>
          <w:rFonts w:ascii="Times New Roman" w:hAnsi="Times New Roman"/>
          <w:sz w:val="24"/>
          <w:szCs w:val="24"/>
        </w:rPr>
        <w:t>Core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i5-660" (3.33ГГц, 2x256КБ+4МБ, EM64T, GPU) Socket1156.</w:t>
      </w: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 xml:space="preserve">Опишите технические параметры следующего устройства: </w:t>
      </w:r>
      <w:proofErr w:type="spellStart"/>
      <w:r w:rsidRPr="0031218C">
        <w:rPr>
          <w:rFonts w:ascii="Times New Roman" w:hAnsi="Times New Roman"/>
          <w:sz w:val="24"/>
          <w:szCs w:val="24"/>
        </w:rPr>
        <w:t>Socket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1156 GIGABYTE "GA-H55M-D2H" (iH55, 2xDDR3, SATA II, U133, 2xPCI-E, D-</w:t>
      </w:r>
      <w:proofErr w:type="spellStart"/>
      <w:r w:rsidRPr="0031218C">
        <w:rPr>
          <w:rFonts w:ascii="Times New Roman" w:hAnsi="Times New Roman"/>
          <w:sz w:val="24"/>
          <w:szCs w:val="24"/>
        </w:rPr>
        <w:t>Sub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, DVI, HDMI, SB, 1Гбит LAN, USB2.0, </w:t>
      </w:r>
      <w:proofErr w:type="spellStart"/>
      <w:r w:rsidRPr="0031218C">
        <w:rPr>
          <w:rFonts w:ascii="Times New Roman" w:hAnsi="Times New Roman"/>
          <w:sz w:val="24"/>
          <w:szCs w:val="24"/>
        </w:rPr>
        <w:t>mATX</w:t>
      </w:r>
      <w:proofErr w:type="spellEnd"/>
      <w:r w:rsidRPr="0031218C">
        <w:rPr>
          <w:rFonts w:ascii="Times New Roman" w:hAnsi="Times New Roman"/>
          <w:sz w:val="24"/>
          <w:szCs w:val="24"/>
        </w:rPr>
        <w:t>).</w:t>
      </w: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Восстановите топологию интерфейса USB по представленному рисунку:</w:t>
      </w: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0121C2" w:rsidP="00E507C9">
      <w:pPr>
        <w:spacing w:line="276" w:lineRule="auto"/>
        <w:jc w:val="both"/>
      </w:pPr>
      <w:r w:rsidRPr="0031218C">
        <w:rPr>
          <w:noProof/>
        </w:rPr>
        <w:drawing>
          <wp:inline distT="0" distB="0" distL="0" distR="0">
            <wp:extent cx="4276725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Укажите основные технические параметры для домашнего компьютера.</w:t>
      </w:r>
    </w:p>
    <w:p w:rsidR="00E507C9" w:rsidRPr="0031218C" w:rsidRDefault="00E507C9" w:rsidP="00E507C9">
      <w:pPr>
        <w:spacing w:line="276" w:lineRule="auto"/>
        <w:jc w:val="both"/>
        <w:rPr>
          <w:noProof/>
        </w:rPr>
      </w:pPr>
    </w:p>
    <w:tbl>
      <w:tblPr>
        <w:tblpPr w:leftFromText="180" w:rightFromText="180" w:vertAnchor="text" w:horzAnchor="margin" w:tblpXSpec="center" w:tblpY="335"/>
        <w:tblOverlap w:val="never"/>
        <w:tblW w:w="6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496"/>
        <w:gridCol w:w="1088"/>
        <w:gridCol w:w="816"/>
        <w:gridCol w:w="1088"/>
        <w:gridCol w:w="952"/>
      </w:tblGrid>
      <w:tr w:rsidR="00E507C9" w:rsidRPr="0031218C" w:rsidTr="00E507C9">
        <w:trPr>
          <w:trHeight w:hRule="exact" w:val="56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  <w:r w:rsidRPr="0031218C">
              <w:rPr>
                <w:noProof/>
                <w:lang w:bidi="ru-RU"/>
              </w:rPr>
              <w:t>Тип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  <w:r w:rsidRPr="0031218C">
              <w:rPr>
                <w:noProof/>
                <w:lang w:bidi="ru-RU"/>
              </w:rPr>
              <w:t>Процессор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  <w:r w:rsidRPr="0031218C">
              <w:rPr>
                <w:noProof/>
                <w:lang w:bidi="ru-RU"/>
              </w:rPr>
              <w:t>Объем ОП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  <w:r w:rsidRPr="0031218C">
              <w:rPr>
                <w:noProof/>
                <w:lang w:bidi="ru-RU"/>
              </w:rPr>
              <w:t>Объем 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  <w:r w:rsidRPr="0031218C">
              <w:rPr>
                <w:noProof/>
                <w:lang w:bidi="ru-RU"/>
              </w:rPr>
              <w:t>Видеокарта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  <w:r w:rsidRPr="0031218C">
              <w:rPr>
                <w:noProof/>
                <w:lang w:bidi="ru-RU"/>
              </w:rPr>
              <w:t>Монитор</w:t>
            </w:r>
          </w:p>
        </w:tc>
      </w:tr>
      <w:tr w:rsidR="00E507C9" w:rsidRPr="0031218C" w:rsidTr="00E507C9">
        <w:trPr>
          <w:trHeight w:hRule="exact" w:val="34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  <w:rPr>
                <w:noProof/>
              </w:rPr>
            </w:pPr>
          </w:p>
        </w:tc>
      </w:tr>
    </w:tbl>
    <w:p w:rsidR="00E507C9" w:rsidRPr="0031218C" w:rsidRDefault="00E507C9" w:rsidP="00E507C9">
      <w:pPr>
        <w:spacing w:line="276" w:lineRule="auto"/>
        <w:jc w:val="both"/>
        <w:rPr>
          <w:noProof/>
        </w:rPr>
      </w:pPr>
    </w:p>
    <w:p w:rsidR="00E507C9" w:rsidRPr="0031218C" w:rsidRDefault="00E507C9" w:rsidP="00E507C9">
      <w:pPr>
        <w:spacing w:line="276" w:lineRule="auto"/>
        <w:jc w:val="both"/>
        <w:rPr>
          <w:noProof/>
        </w:rPr>
      </w:pP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Рассчитать объем следующего графического файла: разрешение 800*600 пикселей, 65536 цветов.</w:t>
      </w: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Выберите модуль памяти для следующей материнской платы:</w:t>
      </w:r>
    </w:p>
    <w:p w:rsidR="00E507C9" w:rsidRPr="0031218C" w:rsidRDefault="00E507C9" w:rsidP="00E507C9">
      <w:pPr>
        <w:spacing w:line="276" w:lineRule="auto"/>
        <w:jc w:val="both"/>
      </w:pPr>
      <w:r w:rsidRPr="0031218C">
        <w:t xml:space="preserve">Материнская плата </w:t>
      </w:r>
      <w:proofErr w:type="spellStart"/>
      <w:r w:rsidRPr="0031218C">
        <w:t>Socket</w:t>
      </w:r>
      <w:proofErr w:type="spellEnd"/>
      <w:r w:rsidRPr="0031218C">
        <w:t xml:space="preserve"> 1156 GIGABYTE "GA-H55M-D2H" (iH55, 2xDDR3, SATA II, U133, 2xPCI-E, D-</w:t>
      </w:r>
      <w:proofErr w:type="spellStart"/>
      <w:r w:rsidRPr="0031218C">
        <w:t>Sub</w:t>
      </w:r>
      <w:proofErr w:type="spellEnd"/>
      <w:r w:rsidRPr="0031218C">
        <w:t xml:space="preserve">, DVI, HDMI, SB, 1Гбит LAN, USB2.0, </w:t>
      </w:r>
      <w:proofErr w:type="spellStart"/>
      <w:r w:rsidRPr="0031218C">
        <w:t>mATX</w:t>
      </w:r>
      <w:proofErr w:type="spellEnd"/>
      <w:r w:rsidRPr="0031218C">
        <w:t>)</w:t>
      </w:r>
    </w:p>
    <w:p w:rsidR="00E507C9" w:rsidRPr="0031218C" w:rsidRDefault="00E507C9" w:rsidP="00E507C9">
      <w:pPr>
        <w:pStyle w:val="af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 xml:space="preserve">Модуль памяти 512МБ DDR SDRAM </w:t>
      </w:r>
      <w:proofErr w:type="spellStart"/>
      <w:r w:rsidRPr="0031218C">
        <w:rPr>
          <w:rFonts w:ascii="Times New Roman" w:hAnsi="Times New Roman"/>
          <w:sz w:val="24"/>
          <w:szCs w:val="24"/>
        </w:rPr>
        <w:t>Patriot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(PC3200, 400МГц)</w:t>
      </w:r>
    </w:p>
    <w:p w:rsidR="00E507C9" w:rsidRPr="0031218C" w:rsidRDefault="00E507C9" w:rsidP="00E507C9">
      <w:pPr>
        <w:pStyle w:val="af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lastRenderedPageBreak/>
        <w:t xml:space="preserve">Модуль памяти 2ГБ DDR3 SDRAM </w:t>
      </w:r>
      <w:proofErr w:type="spellStart"/>
      <w:r w:rsidRPr="0031218C">
        <w:rPr>
          <w:rFonts w:ascii="Times New Roman" w:hAnsi="Times New Roman"/>
          <w:sz w:val="24"/>
          <w:szCs w:val="24"/>
        </w:rPr>
        <w:t>Kingston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31218C">
        <w:rPr>
          <w:rFonts w:ascii="Times New Roman" w:hAnsi="Times New Roman"/>
          <w:sz w:val="24"/>
          <w:szCs w:val="24"/>
        </w:rPr>
        <w:t>Hyper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X" KHX1600C9AD3B1/2G (PC12800, 1600МГц, CL9)</w:t>
      </w:r>
    </w:p>
    <w:p w:rsidR="00E507C9" w:rsidRPr="0031218C" w:rsidRDefault="00E507C9" w:rsidP="00E507C9">
      <w:pPr>
        <w:pStyle w:val="af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 xml:space="preserve">Модуль памяти 2ГБ DDR2 SDRAM </w:t>
      </w:r>
      <w:proofErr w:type="spellStart"/>
      <w:r w:rsidRPr="0031218C">
        <w:rPr>
          <w:rFonts w:ascii="Times New Roman" w:hAnsi="Times New Roman"/>
          <w:sz w:val="24"/>
          <w:szCs w:val="24"/>
        </w:rPr>
        <w:t>Kingston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31218C">
        <w:rPr>
          <w:rFonts w:ascii="Times New Roman" w:hAnsi="Times New Roman"/>
          <w:sz w:val="24"/>
          <w:szCs w:val="24"/>
        </w:rPr>
        <w:t>ValueRAM</w:t>
      </w:r>
      <w:proofErr w:type="spellEnd"/>
      <w:r w:rsidRPr="0031218C">
        <w:rPr>
          <w:rFonts w:ascii="Times New Roman" w:hAnsi="Times New Roman"/>
          <w:sz w:val="24"/>
          <w:szCs w:val="24"/>
        </w:rPr>
        <w:t>" KVR800D2N6/2G (PC6400, 800МГц, CL6)</w:t>
      </w:r>
    </w:p>
    <w:p w:rsidR="00E507C9" w:rsidRPr="0031218C" w:rsidRDefault="00E507C9" w:rsidP="00E507C9">
      <w:pPr>
        <w:pStyle w:val="af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 xml:space="preserve">Модуль </w:t>
      </w:r>
      <w:proofErr w:type="gramStart"/>
      <w:r w:rsidRPr="0031218C">
        <w:rPr>
          <w:rFonts w:ascii="Times New Roman" w:hAnsi="Times New Roman"/>
          <w:sz w:val="24"/>
          <w:szCs w:val="24"/>
        </w:rPr>
        <w:t>памяти  RIMM</w:t>
      </w:r>
      <w:proofErr w:type="gramEnd"/>
      <w:r w:rsidRPr="0031218C">
        <w:rPr>
          <w:rFonts w:ascii="Times New Roman" w:hAnsi="Times New Roman"/>
          <w:sz w:val="24"/>
          <w:szCs w:val="24"/>
        </w:rPr>
        <w:t xml:space="preserve">  512Мб,  PC3200/800МГц  </w:t>
      </w:r>
      <w:proofErr w:type="spellStart"/>
      <w:r w:rsidRPr="0031218C">
        <w:rPr>
          <w:rFonts w:ascii="Times New Roman" w:hAnsi="Times New Roman"/>
          <w:sz w:val="24"/>
          <w:szCs w:val="24"/>
        </w:rPr>
        <w:t>Samsung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 (SEC-1)</w:t>
      </w:r>
    </w:p>
    <w:p w:rsidR="00E507C9" w:rsidRPr="0031218C" w:rsidRDefault="00E507C9" w:rsidP="00E507C9">
      <w:pPr>
        <w:pStyle w:val="af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Выберите процессор для следующей материнской платы:</w:t>
      </w:r>
    </w:p>
    <w:p w:rsidR="00E507C9" w:rsidRPr="0031218C" w:rsidRDefault="00E507C9" w:rsidP="00E507C9">
      <w:pPr>
        <w:spacing w:line="276" w:lineRule="auto"/>
        <w:jc w:val="both"/>
      </w:pPr>
      <w:r w:rsidRPr="0031218C">
        <w:t xml:space="preserve">Мат. плата SocketFM1 GIGABYTE "GA-A75N-USB3" (AMD A75, 2xDDR3, SATA III, RAID, PCI-E, DVI, HDMI, SB, 1Гбит LAN, USB2.0, USB3.0, </w:t>
      </w:r>
      <w:proofErr w:type="spellStart"/>
      <w:r w:rsidRPr="0031218C">
        <w:t>mini</w:t>
      </w:r>
      <w:proofErr w:type="spellEnd"/>
      <w:r w:rsidRPr="0031218C">
        <w:t>-ITX)</w:t>
      </w:r>
    </w:p>
    <w:p w:rsidR="00E507C9" w:rsidRPr="0031218C" w:rsidRDefault="00E507C9" w:rsidP="00E507C9">
      <w:pPr>
        <w:spacing w:line="276" w:lineRule="auto"/>
        <w:jc w:val="both"/>
      </w:pPr>
      <w:r w:rsidRPr="0031218C">
        <w:t>Процессор</w:t>
      </w:r>
    </w:p>
    <w:p w:rsidR="00E507C9" w:rsidRPr="0031218C" w:rsidRDefault="00E507C9" w:rsidP="00E507C9">
      <w:pPr>
        <w:pStyle w:val="af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Процессор AMD "A4-3400" (2.70ГГц, 2x512КБ, GPU) SocketFM1</w:t>
      </w:r>
    </w:p>
    <w:p w:rsidR="00E507C9" w:rsidRPr="0031218C" w:rsidRDefault="00E507C9" w:rsidP="00E507C9">
      <w:pPr>
        <w:pStyle w:val="af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1218C">
        <w:rPr>
          <w:rFonts w:ascii="Times New Roman" w:hAnsi="Times New Roman"/>
          <w:sz w:val="24"/>
          <w:szCs w:val="24"/>
        </w:rPr>
        <w:t>Процессор</w:t>
      </w:r>
      <w:r w:rsidRPr="0031218C">
        <w:rPr>
          <w:rFonts w:ascii="Times New Roman" w:hAnsi="Times New Roman"/>
          <w:sz w:val="24"/>
          <w:szCs w:val="24"/>
          <w:lang w:val="en-US"/>
        </w:rPr>
        <w:t xml:space="preserve"> Intel "Celeron G530" (2.40</w:t>
      </w:r>
      <w:r w:rsidRPr="0031218C">
        <w:rPr>
          <w:rFonts w:ascii="Times New Roman" w:hAnsi="Times New Roman"/>
          <w:sz w:val="24"/>
          <w:szCs w:val="24"/>
        </w:rPr>
        <w:t>ГГц</w:t>
      </w:r>
      <w:r w:rsidRPr="0031218C">
        <w:rPr>
          <w:rFonts w:ascii="Times New Roman" w:hAnsi="Times New Roman"/>
          <w:sz w:val="24"/>
          <w:szCs w:val="24"/>
          <w:lang w:val="en-US"/>
        </w:rPr>
        <w:t>, 2x256</w:t>
      </w:r>
      <w:r w:rsidRPr="0031218C">
        <w:rPr>
          <w:rFonts w:ascii="Times New Roman" w:hAnsi="Times New Roman"/>
          <w:sz w:val="24"/>
          <w:szCs w:val="24"/>
        </w:rPr>
        <w:t>КБ</w:t>
      </w:r>
      <w:r w:rsidRPr="0031218C">
        <w:rPr>
          <w:rFonts w:ascii="Times New Roman" w:hAnsi="Times New Roman"/>
          <w:sz w:val="24"/>
          <w:szCs w:val="24"/>
          <w:lang w:val="en-US"/>
        </w:rPr>
        <w:t>+2</w:t>
      </w:r>
      <w:r w:rsidRPr="0031218C">
        <w:rPr>
          <w:rFonts w:ascii="Times New Roman" w:hAnsi="Times New Roman"/>
          <w:sz w:val="24"/>
          <w:szCs w:val="24"/>
        </w:rPr>
        <w:t>МБ</w:t>
      </w:r>
      <w:r w:rsidRPr="0031218C">
        <w:rPr>
          <w:rFonts w:ascii="Times New Roman" w:hAnsi="Times New Roman"/>
          <w:sz w:val="24"/>
          <w:szCs w:val="24"/>
          <w:lang w:val="en-US"/>
        </w:rPr>
        <w:t>, EM64T, GPU) Socket1155</w:t>
      </w:r>
    </w:p>
    <w:p w:rsidR="00E507C9" w:rsidRPr="0031218C" w:rsidRDefault="00E507C9" w:rsidP="00E507C9">
      <w:pPr>
        <w:pStyle w:val="af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1218C">
        <w:rPr>
          <w:rFonts w:ascii="Times New Roman" w:hAnsi="Times New Roman"/>
          <w:sz w:val="24"/>
          <w:szCs w:val="24"/>
        </w:rPr>
        <w:t>Процессор</w:t>
      </w:r>
      <w:r w:rsidRPr="0031218C">
        <w:rPr>
          <w:rFonts w:ascii="Times New Roman" w:hAnsi="Times New Roman"/>
          <w:sz w:val="24"/>
          <w:szCs w:val="24"/>
          <w:lang w:val="en-US"/>
        </w:rPr>
        <w:t xml:space="preserve"> Intel "Core i3-540" (3.06</w:t>
      </w:r>
      <w:r w:rsidRPr="0031218C">
        <w:rPr>
          <w:rFonts w:ascii="Times New Roman" w:hAnsi="Times New Roman"/>
          <w:sz w:val="24"/>
          <w:szCs w:val="24"/>
        </w:rPr>
        <w:t>ГГц</w:t>
      </w:r>
      <w:r w:rsidRPr="0031218C">
        <w:rPr>
          <w:rFonts w:ascii="Times New Roman" w:hAnsi="Times New Roman"/>
          <w:sz w:val="24"/>
          <w:szCs w:val="24"/>
          <w:lang w:val="en-US"/>
        </w:rPr>
        <w:t>, 2x256</w:t>
      </w:r>
      <w:r w:rsidRPr="0031218C">
        <w:rPr>
          <w:rFonts w:ascii="Times New Roman" w:hAnsi="Times New Roman"/>
          <w:sz w:val="24"/>
          <w:szCs w:val="24"/>
        </w:rPr>
        <w:t>КБ</w:t>
      </w:r>
      <w:r w:rsidRPr="0031218C">
        <w:rPr>
          <w:rFonts w:ascii="Times New Roman" w:hAnsi="Times New Roman"/>
          <w:sz w:val="24"/>
          <w:szCs w:val="24"/>
          <w:lang w:val="en-US"/>
        </w:rPr>
        <w:t>+4</w:t>
      </w:r>
      <w:r w:rsidRPr="0031218C">
        <w:rPr>
          <w:rFonts w:ascii="Times New Roman" w:hAnsi="Times New Roman"/>
          <w:sz w:val="24"/>
          <w:szCs w:val="24"/>
        </w:rPr>
        <w:t>МБ</w:t>
      </w:r>
      <w:r w:rsidRPr="0031218C">
        <w:rPr>
          <w:rFonts w:ascii="Times New Roman" w:hAnsi="Times New Roman"/>
          <w:sz w:val="24"/>
          <w:szCs w:val="24"/>
          <w:lang w:val="en-US"/>
        </w:rPr>
        <w:t>, EM64T, GPU) Socket1156</w:t>
      </w:r>
    </w:p>
    <w:p w:rsidR="00E507C9" w:rsidRPr="0031218C" w:rsidRDefault="00E507C9" w:rsidP="00E507C9">
      <w:pPr>
        <w:spacing w:line="276" w:lineRule="auto"/>
        <w:jc w:val="both"/>
        <w:rPr>
          <w:lang w:val="en-US"/>
        </w:rPr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Схема какой архитектуры приведена на рисунке?</w:t>
      </w:r>
      <w:r w:rsidRPr="0031218C">
        <w:rPr>
          <w:rFonts w:ascii="Times New Roman" w:hAnsi="Times New Roman"/>
          <w:sz w:val="24"/>
          <w:szCs w:val="24"/>
          <w:lang w:val="en-US"/>
        </w:rPr>
        <w:t> </w:t>
      </w:r>
    </w:p>
    <w:p w:rsidR="00E507C9" w:rsidRPr="0031218C" w:rsidRDefault="00E507C9" w:rsidP="00E507C9">
      <w:pPr>
        <w:spacing w:line="276" w:lineRule="auto"/>
        <w:jc w:val="both"/>
        <w:rPr>
          <w:lang w:val="en-US"/>
        </w:rPr>
      </w:pPr>
      <w:r w:rsidRPr="0031218C">
        <w:tab/>
      </w:r>
      <w:r w:rsidRPr="0031218C">
        <w:rPr>
          <w:lang w:val="en-US"/>
        </w:rPr>
        <w:t>A) SISD </w:t>
      </w:r>
    </w:p>
    <w:p w:rsidR="00E507C9" w:rsidRPr="0031218C" w:rsidRDefault="00E507C9" w:rsidP="00E507C9">
      <w:pPr>
        <w:spacing w:line="276" w:lineRule="auto"/>
        <w:jc w:val="both"/>
        <w:rPr>
          <w:lang w:val="en-US"/>
        </w:rPr>
      </w:pPr>
      <w:r w:rsidRPr="0031218C">
        <w:rPr>
          <w:lang w:val="en-US"/>
        </w:rPr>
        <w:tab/>
        <w:t>B) SIMD</w:t>
      </w:r>
      <w:r w:rsidRPr="0031218C">
        <w:rPr>
          <w:noProof/>
          <w:lang w:val="en-US"/>
        </w:rPr>
        <w:t xml:space="preserve"> </w:t>
      </w:r>
    </w:p>
    <w:p w:rsidR="00E507C9" w:rsidRPr="0031218C" w:rsidRDefault="00E507C9" w:rsidP="00E507C9">
      <w:pPr>
        <w:spacing w:line="276" w:lineRule="auto"/>
        <w:jc w:val="both"/>
        <w:rPr>
          <w:lang w:val="en-US"/>
        </w:rPr>
      </w:pPr>
      <w:r w:rsidRPr="0031218C">
        <w:rPr>
          <w:lang w:val="en-US"/>
        </w:rPr>
        <w:tab/>
        <w:t>C) MISD</w:t>
      </w:r>
    </w:p>
    <w:p w:rsidR="00E507C9" w:rsidRPr="0031218C" w:rsidRDefault="00E507C9" w:rsidP="00E507C9">
      <w:pPr>
        <w:spacing w:line="276" w:lineRule="auto"/>
        <w:jc w:val="both"/>
        <w:rPr>
          <w:lang w:val="en-US"/>
        </w:rPr>
      </w:pPr>
      <w:r w:rsidRPr="0031218C">
        <w:rPr>
          <w:lang w:val="en-US"/>
        </w:rPr>
        <w:t>D) MIMD </w:t>
      </w:r>
    </w:p>
    <w:p w:rsidR="00E507C9" w:rsidRPr="0031218C" w:rsidRDefault="00E507C9" w:rsidP="00E507C9">
      <w:pPr>
        <w:spacing w:line="276" w:lineRule="auto"/>
        <w:jc w:val="both"/>
        <w:rPr>
          <w:lang w:val="en-US"/>
        </w:rPr>
      </w:pPr>
    </w:p>
    <w:p w:rsidR="00E507C9" w:rsidRPr="0031218C" w:rsidRDefault="000121C2" w:rsidP="00E507C9">
      <w:pPr>
        <w:spacing w:line="276" w:lineRule="auto"/>
        <w:jc w:val="both"/>
        <w:rPr>
          <w:lang w:val="en-US"/>
        </w:rPr>
      </w:pPr>
      <w:r w:rsidRPr="0031218C">
        <w:rPr>
          <w:noProof/>
        </w:rPr>
        <w:drawing>
          <wp:inline distT="0" distB="0" distL="0" distR="0">
            <wp:extent cx="2400300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7C9" w:rsidRPr="0031218C">
        <w:rPr>
          <w:lang w:val="en-US"/>
        </w:rPr>
        <w:tab/>
      </w: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Схема какой архитектуры приведена на рисунке? </w:t>
      </w:r>
    </w:p>
    <w:p w:rsidR="00E507C9" w:rsidRPr="0031218C" w:rsidRDefault="00E507C9" w:rsidP="00E507C9">
      <w:pPr>
        <w:pStyle w:val="af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1218C">
        <w:rPr>
          <w:rFonts w:ascii="Times New Roman" w:hAnsi="Times New Roman"/>
          <w:sz w:val="24"/>
          <w:szCs w:val="24"/>
          <w:lang w:val="en-US"/>
        </w:rPr>
        <w:t>SISD </w:t>
      </w:r>
    </w:p>
    <w:p w:rsidR="00E507C9" w:rsidRPr="0031218C" w:rsidRDefault="00E507C9" w:rsidP="00E507C9">
      <w:pPr>
        <w:pStyle w:val="af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1218C">
        <w:rPr>
          <w:rFonts w:ascii="Times New Roman" w:hAnsi="Times New Roman"/>
          <w:sz w:val="24"/>
          <w:szCs w:val="24"/>
          <w:lang w:val="en-US"/>
        </w:rPr>
        <w:t>SIMD</w:t>
      </w:r>
    </w:p>
    <w:p w:rsidR="00E507C9" w:rsidRPr="0031218C" w:rsidRDefault="00E507C9" w:rsidP="00E507C9">
      <w:pPr>
        <w:pStyle w:val="af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1218C">
        <w:rPr>
          <w:rFonts w:ascii="Times New Roman" w:hAnsi="Times New Roman"/>
          <w:sz w:val="24"/>
          <w:szCs w:val="24"/>
          <w:lang w:val="en-US"/>
        </w:rPr>
        <w:t>MISD</w:t>
      </w:r>
    </w:p>
    <w:p w:rsidR="00E507C9" w:rsidRPr="0031218C" w:rsidRDefault="00E507C9" w:rsidP="00E507C9">
      <w:pPr>
        <w:pStyle w:val="af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1218C">
        <w:rPr>
          <w:rFonts w:ascii="Times New Roman" w:hAnsi="Times New Roman"/>
          <w:sz w:val="24"/>
          <w:szCs w:val="24"/>
          <w:lang w:val="en-US"/>
        </w:rPr>
        <w:t>MIMD</w:t>
      </w:r>
    </w:p>
    <w:p w:rsidR="00E507C9" w:rsidRPr="0031218C" w:rsidRDefault="000121C2" w:rsidP="00E507C9">
      <w:pPr>
        <w:spacing w:line="276" w:lineRule="auto"/>
        <w:jc w:val="both"/>
        <w:rPr>
          <w:lang w:val="en-US"/>
        </w:rPr>
      </w:pPr>
      <w:r w:rsidRPr="0031218C">
        <w:rPr>
          <w:noProof/>
        </w:rPr>
        <w:drawing>
          <wp:inline distT="0" distB="0" distL="0" distR="0">
            <wp:extent cx="2009775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Определите принцип действия ЭВМ, обрабатывающей информацию, представленную в непрерывной (аналоговой) форме, то есть в виде непрерывного ряда значений какой-либо физической величины (чаще всего электрического напряжения):</w:t>
      </w:r>
    </w:p>
    <w:p w:rsidR="00E507C9" w:rsidRPr="0031218C" w:rsidRDefault="00E507C9" w:rsidP="00E507C9">
      <w:pPr>
        <w:spacing w:line="276" w:lineRule="auto"/>
        <w:jc w:val="both"/>
      </w:pPr>
      <w:r w:rsidRPr="0031218C">
        <w:rPr>
          <w:lang w:val="en-US"/>
        </w:rPr>
        <w:t>A</w:t>
      </w:r>
      <w:r w:rsidRPr="0031218C">
        <w:t>) Цифровая ЭВМ;</w:t>
      </w:r>
    </w:p>
    <w:p w:rsidR="00E507C9" w:rsidRPr="0031218C" w:rsidRDefault="00E507C9" w:rsidP="00E507C9">
      <w:pPr>
        <w:spacing w:line="276" w:lineRule="auto"/>
        <w:jc w:val="both"/>
      </w:pPr>
      <w:r w:rsidRPr="0031218C">
        <w:rPr>
          <w:lang w:val="en-US"/>
        </w:rPr>
        <w:t>B</w:t>
      </w:r>
      <w:r w:rsidRPr="0031218C">
        <w:t>) Аналоговая ЭВМ;</w:t>
      </w:r>
    </w:p>
    <w:p w:rsidR="00E507C9" w:rsidRPr="0031218C" w:rsidRDefault="00E507C9" w:rsidP="00E507C9">
      <w:pPr>
        <w:spacing w:line="276" w:lineRule="auto"/>
        <w:jc w:val="both"/>
      </w:pPr>
      <w:r w:rsidRPr="0031218C">
        <w:rPr>
          <w:lang w:val="en-US"/>
        </w:rPr>
        <w:t>C</w:t>
      </w:r>
      <w:r w:rsidRPr="0031218C">
        <w:t>) Гибридная ЭВМ.</w:t>
      </w: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Определите принцип действия ЭВМ, работающей с информацией, представленной и в цифровой, и в аналоговой форме; используемой для решения задач управления сложными быстродействующими техническими комплексами.</w:t>
      </w:r>
    </w:p>
    <w:p w:rsidR="00E507C9" w:rsidRPr="0031218C" w:rsidRDefault="00E507C9" w:rsidP="00E507C9">
      <w:pPr>
        <w:spacing w:line="276" w:lineRule="auto"/>
        <w:jc w:val="both"/>
      </w:pPr>
      <w:r w:rsidRPr="0031218C">
        <w:rPr>
          <w:lang w:val="en-US"/>
        </w:rPr>
        <w:t>A</w:t>
      </w:r>
      <w:r w:rsidRPr="0031218C">
        <w:t>) Цифровая ЭВМ;</w:t>
      </w:r>
    </w:p>
    <w:p w:rsidR="00E507C9" w:rsidRPr="0031218C" w:rsidRDefault="00E507C9" w:rsidP="00E507C9">
      <w:pPr>
        <w:spacing w:line="276" w:lineRule="auto"/>
        <w:jc w:val="both"/>
      </w:pPr>
      <w:r w:rsidRPr="0031218C">
        <w:rPr>
          <w:lang w:val="en-US"/>
        </w:rPr>
        <w:t>B</w:t>
      </w:r>
      <w:r w:rsidRPr="0031218C">
        <w:t>) Аналоговая ЭВМ;</w:t>
      </w:r>
    </w:p>
    <w:p w:rsidR="00E507C9" w:rsidRPr="0031218C" w:rsidRDefault="00E507C9" w:rsidP="00E507C9">
      <w:pPr>
        <w:spacing w:line="276" w:lineRule="auto"/>
        <w:jc w:val="both"/>
        <w:rPr>
          <w:lang w:val="en-US"/>
        </w:rPr>
      </w:pPr>
      <w:r w:rsidRPr="0031218C">
        <w:rPr>
          <w:lang w:val="en-US"/>
        </w:rPr>
        <w:t xml:space="preserve">C) </w:t>
      </w:r>
      <w:proofErr w:type="spellStart"/>
      <w:r w:rsidRPr="0031218C">
        <w:rPr>
          <w:lang w:val="en-US"/>
        </w:rPr>
        <w:t>Гибридная</w:t>
      </w:r>
      <w:proofErr w:type="spellEnd"/>
      <w:r w:rsidRPr="0031218C">
        <w:rPr>
          <w:lang w:val="en-US"/>
        </w:rPr>
        <w:t xml:space="preserve"> ЭВМ.</w:t>
      </w:r>
    </w:p>
    <w:p w:rsidR="00E507C9" w:rsidRPr="0031218C" w:rsidRDefault="00E507C9" w:rsidP="00E507C9">
      <w:pPr>
        <w:spacing w:line="276" w:lineRule="auto"/>
        <w:jc w:val="both"/>
        <w:rPr>
          <w:lang w:val="en-US"/>
        </w:rPr>
      </w:pPr>
    </w:p>
    <w:p w:rsidR="00D87F04" w:rsidRPr="0031218C" w:rsidRDefault="00D87F04" w:rsidP="00D87F04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Приведите данное отношение к 3 нормальной форме</w:t>
      </w:r>
    </w:p>
    <w:p w:rsidR="00D87F04" w:rsidRPr="0031218C" w:rsidRDefault="00D87F04" w:rsidP="00D87F04">
      <w:pPr>
        <w:spacing w:line="276" w:lineRule="auto"/>
        <w:jc w:val="both"/>
      </w:pPr>
    </w:p>
    <w:tbl>
      <w:tblPr>
        <w:tblW w:w="9004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1080"/>
        <w:gridCol w:w="717"/>
        <w:gridCol w:w="946"/>
        <w:gridCol w:w="1358"/>
        <w:gridCol w:w="1002"/>
        <w:gridCol w:w="850"/>
        <w:gridCol w:w="992"/>
        <w:gridCol w:w="1076"/>
      </w:tblGrid>
      <w:tr w:rsidR="00D87F04" w:rsidRPr="0031218C" w:rsidTr="00DA64D9">
        <w:trPr>
          <w:trHeight w:val="804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87F04" w:rsidRPr="0031218C" w:rsidRDefault="00D87F04" w:rsidP="00DA64D9">
            <w:pPr>
              <w:spacing w:after="200" w:line="276" w:lineRule="auto"/>
              <w:jc w:val="both"/>
            </w:pPr>
            <w:r w:rsidRPr="0031218C">
              <w:rPr>
                <w:rFonts w:eastAsia="Calibri"/>
                <w:color w:val="000000"/>
                <w:kern w:val="24"/>
              </w:rPr>
              <w:t>№ Заказа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87F04" w:rsidRPr="0031218C" w:rsidRDefault="00D87F04" w:rsidP="00DA64D9">
            <w:pPr>
              <w:spacing w:after="200" w:line="276" w:lineRule="auto"/>
              <w:jc w:val="both"/>
            </w:pPr>
            <w:r w:rsidRPr="0031218C">
              <w:rPr>
                <w:rFonts w:eastAsia="Calibri"/>
                <w:color w:val="000000"/>
                <w:kern w:val="24"/>
              </w:rPr>
              <w:t>Наименование товара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87F04" w:rsidRPr="0031218C" w:rsidRDefault="00D87F04" w:rsidP="00DA64D9">
            <w:pPr>
              <w:spacing w:after="200" w:line="276" w:lineRule="auto"/>
              <w:jc w:val="both"/>
            </w:pPr>
            <w:r w:rsidRPr="0031218C">
              <w:rPr>
                <w:rFonts w:eastAsia="Calibri"/>
                <w:color w:val="000000"/>
                <w:kern w:val="24"/>
              </w:rPr>
              <w:t>Тип товара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87F04" w:rsidRPr="0031218C" w:rsidRDefault="00D87F04" w:rsidP="00DA64D9">
            <w:pPr>
              <w:spacing w:after="200" w:line="276" w:lineRule="auto"/>
              <w:jc w:val="both"/>
            </w:pPr>
            <w:r w:rsidRPr="0031218C">
              <w:rPr>
                <w:rFonts w:eastAsia="Calibri"/>
                <w:color w:val="000000"/>
                <w:kern w:val="24"/>
              </w:rPr>
              <w:t>Кол-во (</w:t>
            </w:r>
            <w:proofErr w:type="spellStart"/>
            <w:r w:rsidRPr="0031218C">
              <w:rPr>
                <w:rFonts w:eastAsia="Calibri"/>
                <w:color w:val="000000"/>
                <w:kern w:val="24"/>
              </w:rPr>
              <w:t>заказанно</w:t>
            </w:r>
            <w:proofErr w:type="spellEnd"/>
            <w:r w:rsidRPr="0031218C">
              <w:rPr>
                <w:rFonts w:eastAsia="Calibri"/>
                <w:color w:val="000000"/>
                <w:kern w:val="24"/>
              </w:rPr>
              <w:t>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87F04" w:rsidRPr="0031218C" w:rsidRDefault="00D87F04" w:rsidP="00DA64D9">
            <w:pPr>
              <w:spacing w:after="200" w:line="276" w:lineRule="auto"/>
              <w:jc w:val="both"/>
            </w:pPr>
            <w:r w:rsidRPr="0031218C">
              <w:rPr>
                <w:rFonts w:eastAsia="Calibri"/>
                <w:color w:val="000000"/>
                <w:kern w:val="24"/>
              </w:rPr>
              <w:t>Цена за единицу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87F04" w:rsidRPr="0031218C" w:rsidRDefault="00D87F04" w:rsidP="00DA64D9">
            <w:pPr>
              <w:spacing w:after="200" w:line="276" w:lineRule="auto"/>
              <w:jc w:val="both"/>
            </w:pPr>
            <w:r w:rsidRPr="0031218C">
              <w:rPr>
                <w:rFonts w:eastAsia="Calibri"/>
                <w:color w:val="000000"/>
                <w:kern w:val="24"/>
              </w:rPr>
              <w:t>Склад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87F04" w:rsidRPr="0031218C" w:rsidRDefault="00D87F04" w:rsidP="00DA64D9">
            <w:pPr>
              <w:spacing w:after="200" w:line="276" w:lineRule="auto"/>
              <w:jc w:val="both"/>
            </w:pPr>
            <w:r w:rsidRPr="0031218C">
              <w:rPr>
                <w:rFonts w:eastAsia="Calibri"/>
                <w:color w:val="000000"/>
                <w:kern w:val="24"/>
              </w:rPr>
              <w:t>Адрес склада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87F04" w:rsidRPr="0031218C" w:rsidRDefault="00D87F04" w:rsidP="00DA64D9">
            <w:pPr>
              <w:spacing w:after="200" w:line="276" w:lineRule="auto"/>
              <w:jc w:val="both"/>
            </w:pPr>
            <w:r w:rsidRPr="0031218C">
              <w:rPr>
                <w:rFonts w:eastAsia="Calibri"/>
                <w:color w:val="000000"/>
                <w:kern w:val="24"/>
              </w:rPr>
              <w:t>Постав-</w:t>
            </w:r>
            <w:proofErr w:type="spellStart"/>
            <w:r w:rsidRPr="0031218C">
              <w:rPr>
                <w:rFonts w:eastAsia="Calibri"/>
                <w:color w:val="000000"/>
                <w:kern w:val="24"/>
              </w:rPr>
              <w:t>щик</w:t>
            </w:r>
            <w:proofErr w:type="spellEnd"/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87F04" w:rsidRPr="0031218C" w:rsidRDefault="00D87F04" w:rsidP="00DA64D9">
            <w:pPr>
              <w:spacing w:after="200" w:line="276" w:lineRule="auto"/>
              <w:jc w:val="both"/>
            </w:pPr>
            <w:r w:rsidRPr="0031218C">
              <w:rPr>
                <w:rFonts w:eastAsia="Calibri"/>
                <w:color w:val="000000"/>
                <w:kern w:val="24"/>
              </w:rPr>
              <w:t>Адрес постав-</w:t>
            </w:r>
            <w:proofErr w:type="spellStart"/>
            <w:r w:rsidRPr="0031218C">
              <w:rPr>
                <w:rFonts w:eastAsia="Calibri"/>
                <w:color w:val="000000"/>
                <w:kern w:val="24"/>
              </w:rPr>
              <w:t>щика</w:t>
            </w:r>
            <w:proofErr w:type="spellEnd"/>
          </w:p>
        </w:tc>
      </w:tr>
      <w:tr w:rsidR="00D87F04" w:rsidRPr="0031218C" w:rsidTr="00DA64D9">
        <w:trPr>
          <w:trHeight w:val="774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7F04" w:rsidRPr="0031218C" w:rsidRDefault="00D87F04" w:rsidP="00DA64D9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7F04" w:rsidRPr="0031218C" w:rsidRDefault="00D87F04" w:rsidP="00DA64D9">
            <w:pPr>
              <w:spacing w:line="276" w:lineRule="auto"/>
              <w:jc w:val="both"/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7F04" w:rsidRPr="0031218C" w:rsidRDefault="00D87F04" w:rsidP="00DA64D9">
            <w:pPr>
              <w:spacing w:line="276" w:lineRule="auto"/>
              <w:jc w:val="both"/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7F04" w:rsidRPr="0031218C" w:rsidRDefault="00D87F04" w:rsidP="00DA64D9">
            <w:pPr>
              <w:spacing w:line="276" w:lineRule="auto"/>
              <w:jc w:val="both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7F04" w:rsidRPr="0031218C" w:rsidRDefault="00D87F04" w:rsidP="00DA64D9">
            <w:pPr>
              <w:spacing w:line="276" w:lineRule="auto"/>
              <w:jc w:val="both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7F04" w:rsidRPr="0031218C" w:rsidRDefault="00D87F04" w:rsidP="00DA64D9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7F04" w:rsidRPr="0031218C" w:rsidRDefault="00D87F04" w:rsidP="00DA64D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7F04" w:rsidRPr="0031218C" w:rsidRDefault="00D87F04" w:rsidP="00DA64D9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D87F04" w:rsidRPr="0031218C" w:rsidRDefault="00D87F04" w:rsidP="00DA64D9">
            <w:pPr>
              <w:spacing w:line="276" w:lineRule="auto"/>
              <w:jc w:val="both"/>
            </w:pPr>
          </w:p>
        </w:tc>
      </w:tr>
    </w:tbl>
    <w:p w:rsidR="003E1285" w:rsidRPr="0031218C" w:rsidRDefault="003E1285" w:rsidP="003E1285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 xml:space="preserve">Каким образом преобразуются входные данные длиной 400 бит при проведении операции </w:t>
      </w:r>
      <w:proofErr w:type="spellStart"/>
      <w:r w:rsidRPr="0031218C">
        <w:rPr>
          <w:rFonts w:ascii="Times New Roman" w:hAnsi="Times New Roman"/>
          <w:sz w:val="24"/>
          <w:szCs w:val="24"/>
        </w:rPr>
        <w:t>хэширования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в соответствии с отечественным стандартом </w:t>
      </w:r>
      <w:proofErr w:type="spellStart"/>
      <w:r w:rsidRPr="0031218C">
        <w:rPr>
          <w:rFonts w:ascii="Times New Roman" w:hAnsi="Times New Roman"/>
          <w:sz w:val="24"/>
          <w:szCs w:val="24"/>
        </w:rPr>
        <w:t>хэширования</w:t>
      </w:r>
      <w:proofErr w:type="spellEnd"/>
      <w:r w:rsidRPr="0031218C">
        <w:rPr>
          <w:rFonts w:ascii="Times New Roman" w:hAnsi="Times New Roman"/>
          <w:sz w:val="24"/>
          <w:szCs w:val="24"/>
        </w:rPr>
        <w:t xml:space="preserve"> ГОСТ Р 34.11–94?</w:t>
      </w:r>
    </w:p>
    <w:p w:rsidR="00E507C9" w:rsidRPr="0031218C" w:rsidRDefault="00E507C9" w:rsidP="00E507C9">
      <w:pPr>
        <w:spacing w:line="276" w:lineRule="auto"/>
        <w:jc w:val="both"/>
      </w:pPr>
      <w:r w:rsidRPr="0031218C">
        <w:t>Входные данные (400 бит)</w:t>
      </w: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Определите технические параметры ПК в соответствии с его типом (сервер, домашний ПК и так далее).</w:t>
      </w:r>
    </w:p>
    <w:tbl>
      <w:tblPr>
        <w:tblpPr w:leftFromText="180" w:rightFromText="180" w:vertAnchor="text" w:horzAnchor="margin" w:tblpXSpec="center" w:tblpY="335"/>
        <w:tblOverlap w:val="never"/>
        <w:tblW w:w="7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1101"/>
        <w:gridCol w:w="1107"/>
        <w:gridCol w:w="1101"/>
        <w:gridCol w:w="1198"/>
        <w:gridCol w:w="1026"/>
      </w:tblGrid>
      <w:tr w:rsidR="00E507C9" w:rsidRPr="0031218C" w:rsidTr="0031218C">
        <w:trPr>
          <w:trHeight w:hRule="exact" w:val="49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bookmarkStart w:id="0" w:name="_GoBack"/>
            <w:bookmarkEnd w:id="0"/>
            <w:r w:rsidRPr="0031218C">
              <w:rPr>
                <w:color w:val="000000"/>
                <w:shd w:val="clear" w:color="auto" w:fill="FFFFFF"/>
                <w:lang w:bidi="ru-RU"/>
              </w:rPr>
              <w:t>Тип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Процессор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Объем ОП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Объем ЖД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Видеокарта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Монитор</w:t>
            </w:r>
          </w:p>
        </w:tc>
      </w:tr>
      <w:tr w:rsidR="00E507C9" w:rsidRPr="0031218C" w:rsidTr="0031218C">
        <w:trPr>
          <w:trHeight w:hRule="exact" w:val="50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Сервер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</w:tr>
      <w:tr w:rsidR="00E507C9" w:rsidRPr="0031218C" w:rsidTr="0031218C">
        <w:trPr>
          <w:trHeight w:hRule="exact" w:val="56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Игровой компьютер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</w:tr>
      <w:tr w:rsidR="00E507C9" w:rsidRPr="0031218C" w:rsidTr="0031218C">
        <w:trPr>
          <w:trHeight w:hRule="exact" w:val="5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Дизайнер</w:t>
            </w:r>
            <w:r w:rsidRPr="0031218C">
              <w:rPr>
                <w:color w:val="000000"/>
                <w:shd w:val="clear" w:color="auto" w:fill="FFFFFF"/>
                <w:lang w:bidi="ru-RU"/>
              </w:rPr>
              <w:softHyphen/>
              <w:t>ский для работы с графикой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</w:tr>
      <w:tr w:rsidR="00E507C9" w:rsidRPr="0031218C" w:rsidTr="0031218C">
        <w:trPr>
          <w:trHeight w:hRule="exact" w:val="58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Домашний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</w:tr>
      <w:tr w:rsidR="00E507C9" w:rsidRPr="0031218C" w:rsidTr="0031218C">
        <w:trPr>
          <w:trHeight w:hRule="exact" w:val="56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  <w:r w:rsidRPr="0031218C">
              <w:rPr>
                <w:color w:val="000000"/>
                <w:shd w:val="clear" w:color="auto" w:fill="FFFFFF"/>
                <w:lang w:bidi="ru-RU"/>
              </w:rPr>
              <w:t>Офисный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C9" w:rsidRPr="0031218C" w:rsidRDefault="00E507C9" w:rsidP="00E507C9">
            <w:pPr>
              <w:spacing w:line="276" w:lineRule="auto"/>
              <w:jc w:val="both"/>
            </w:pPr>
          </w:p>
        </w:tc>
      </w:tr>
    </w:tbl>
    <w:p w:rsidR="00E507C9" w:rsidRPr="0031218C" w:rsidRDefault="00E507C9" w:rsidP="00E507C9">
      <w:pPr>
        <w:spacing w:line="276" w:lineRule="auto"/>
        <w:jc w:val="both"/>
        <w:rPr>
          <w:lang w:val="en-US"/>
        </w:rPr>
      </w:pPr>
    </w:p>
    <w:p w:rsidR="00E507C9" w:rsidRPr="0031218C" w:rsidRDefault="00E507C9" w:rsidP="00E507C9">
      <w:pPr>
        <w:spacing w:line="276" w:lineRule="auto"/>
        <w:jc w:val="both"/>
        <w:rPr>
          <w:lang w:val="en-US"/>
        </w:rPr>
      </w:pPr>
    </w:p>
    <w:p w:rsidR="00E507C9" w:rsidRPr="0031218C" w:rsidRDefault="00E507C9" w:rsidP="00E507C9">
      <w:pPr>
        <w:spacing w:line="276" w:lineRule="auto"/>
        <w:jc w:val="both"/>
      </w:pPr>
      <w:r w:rsidRPr="0031218C">
        <w:tab/>
      </w: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spacing w:line="276" w:lineRule="auto"/>
        <w:jc w:val="both"/>
      </w:pPr>
    </w:p>
    <w:p w:rsidR="00E507C9" w:rsidRPr="0031218C" w:rsidRDefault="00E507C9" w:rsidP="00E507C9">
      <w:pPr>
        <w:pStyle w:val="af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18C">
        <w:rPr>
          <w:rFonts w:ascii="Times New Roman" w:hAnsi="Times New Roman"/>
          <w:sz w:val="24"/>
          <w:szCs w:val="24"/>
        </w:rPr>
        <w:t>Рассчитайте объем звукового файла по представленным данным: частота дискретизации — 8 КГц, разрядность — 8 битов, время записи — 10 с.</w:t>
      </w:r>
    </w:p>
    <w:tbl>
      <w:tblPr>
        <w:tblW w:w="107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28"/>
      </w:tblGrid>
      <w:tr w:rsidR="00E507C9" w:rsidRPr="0031218C" w:rsidTr="0003317D">
        <w:tc>
          <w:tcPr>
            <w:tcW w:w="10728" w:type="dxa"/>
          </w:tcPr>
          <w:p w:rsidR="00E507C9" w:rsidRPr="0031218C" w:rsidRDefault="00E507C9" w:rsidP="00E507C9">
            <w:pPr>
              <w:pStyle w:val="af"/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8C">
              <w:rPr>
                <w:rFonts w:ascii="Times New Roman" w:hAnsi="Times New Roman"/>
                <w:sz w:val="24"/>
                <w:szCs w:val="24"/>
              </w:rPr>
              <w:t>Определите тип топологии Информационно-вычислительной сети:</w:t>
            </w:r>
          </w:p>
          <w:p w:rsidR="00E507C9" w:rsidRPr="0031218C" w:rsidRDefault="00E507C9" w:rsidP="00E507C9">
            <w:pPr>
              <w:spacing w:line="276" w:lineRule="auto"/>
              <w:jc w:val="both"/>
              <w:rPr>
                <w:rStyle w:val="FontStyle30"/>
                <w:iCs w:val="0"/>
                <w:sz w:val="24"/>
                <w:szCs w:val="24"/>
              </w:rPr>
            </w:pPr>
            <w:r w:rsidRPr="0031218C">
              <w:rPr>
                <w:rStyle w:val="FontStyle30"/>
                <w:sz w:val="24"/>
                <w:szCs w:val="24"/>
              </w:rPr>
              <w:lastRenderedPageBreak/>
              <w:t>А)</w:t>
            </w:r>
            <w:r w:rsidR="000121C2" w:rsidRPr="0031218C">
              <w:rPr>
                <w:rStyle w:val="FontStyle30"/>
                <w:iCs w:val="0"/>
                <w:noProof/>
                <w:sz w:val="24"/>
                <w:szCs w:val="24"/>
              </w:rPr>
              <w:drawing>
                <wp:inline distT="0" distB="0" distL="0" distR="0">
                  <wp:extent cx="2476500" cy="771525"/>
                  <wp:effectExtent l="0" t="0" r="0" b="0"/>
                  <wp:docPr id="4" name="Рисунок 5" descr="Схе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хем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18C">
              <w:rPr>
                <w:rStyle w:val="FontStyle30"/>
                <w:sz w:val="24"/>
                <w:szCs w:val="24"/>
              </w:rPr>
              <w:t>Б)</w:t>
            </w:r>
            <w:r w:rsidR="000121C2" w:rsidRPr="0031218C">
              <w:rPr>
                <w:rStyle w:val="FontStyle30"/>
                <w:iCs w:val="0"/>
                <w:noProof/>
                <w:sz w:val="24"/>
                <w:szCs w:val="24"/>
              </w:rPr>
              <w:drawing>
                <wp:inline distT="0" distB="0" distL="0" distR="0">
                  <wp:extent cx="1990725" cy="1238250"/>
                  <wp:effectExtent l="0" t="0" r="0" b="0"/>
                  <wp:docPr id="5" name="Рисунок 4" descr="Сх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х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7C9" w:rsidRPr="0031218C" w:rsidRDefault="00E507C9" w:rsidP="00E507C9">
            <w:pPr>
              <w:tabs>
                <w:tab w:val="left" w:pos="851"/>
              </w:tabs>
              <w:spacing w:after="120" w:line="276" w:lineRule="auto"/>
              <w:jc w:val="both"/>
              <w:rPr>
                <w:rStyle w:val="FontStyle30"/>
                <w:i w:val="0"/>
                <w:iCs w:val="0"/>
                <w:sz w:val="24"/>
                <w:szCs w:val="24"/>
              </w:rPr>
            </w:pPr>
            <w:r w:rsidRPr="0031218C">
              <w:rPr>
                <w:rStyle w:val="FontStyle30"/>
                <w:sz w:val="24"/>
                <w:szCs w:val="24"/>
              </w:rPr>
              <w:t>В)</w:t>
            </w:r>
            <w:r w:rsidR="000121C2" w:rsidRPr="0031218C">
              <w:rPr>
                <w:rStyle w:val="FontStyle30"/>
                <w:iCs w:val="0"/>
                <w:noProof/>
                <w:sz w:val="24"/>
                <w:szCs w:val="24"/>
              </w:rPr>
              <w:drawing>
                <wp:inline distT="0" distB="0" distL="0" distR="0">
                  <wp:extent cx="3124200" cy="1371600"/>
                  <wp:effectExtent l="0" t="0" r="0" b="0"/>
                  <wp:docPr id="6" name="Рисунок 3" descr="Схе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хем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7C9" w:rsidRPr="0031218C" w:rsidRDefault="00E507C9" w:rsidP="00E507C9">
      <w:pPr>
        <w:tabs>
          <w:tab w:val="left" w:pos="284"/>
        </w:tabs>
        <w:spacing w:line="276" w:lineRule="auto"/>
        <w:jc w:val="both"/>
        <w:rPr>
          <w:bCs/>
        </w:rPr>
      </w:pPr>
    </w:p>
    <w:p w:rsidR="00C618B5" w:rsidRPr="0031218C" w:rsidRDefault="00C618B5" w:rsidP="00C618B5">
      <w:pPr>
        <w:tabs>
          <w:tab w:val="left" w:pos="284"/>
        </w:tabs>
        <w:spacing w:line="276" w:lineRule="auto"/>
        <w:jc w:val="center"/>
        <w:rPr>
          <w:b/>
        </w:rPr>
      </w:pPr>
    </w:p>
    <w:p w:rsidR="001C5D6A" w:rsidRPr="0031218C" w:rsidRDefault="00C618B5" w:rsidP="00773634">
      <w:pPr>
        <w:tabs>
          <w:tab w:val="left" w:pos="284"/>
        </w:tabs>
        <w:spacing w:line="276" w:lineRule="auto"/>
        <w:jc w:val="center"/>
        <w:rPr>
          <w:b/>
        </w:rPr>
      </w:pPr>
      <w:r w:rsidRPr="0031218C">
        <w:rPr>
          <w:b/>
        </w:rPr>
        <w:t>Вопросы по д</w:t>
      </w:r>
      <w:r w:rsidR="001C5D6A" w:rsidRPr="0031218C">
        <w:rPr>
          <w:b/>
        </w:rPr>
        <w:t>исциплин</w:t>
      </w:r>
      <w:r w:rsidRPr="0031218C">
        <w:rPr>
          <w:b/>
        </w:rPr>
        <w:t>е</w:t>
      </w:r>
      <w:r w:rsidR="001C5D6A" w:rsidRPr="0031218C">
        <w:rPr>
          <w:b/>
        </w:rPr>
        <w:t xml:space="preserve"> «Экономика»</w:t>
      </w:r>
    </w:p>
    <w:p w:rsidR="00773634" w:rsidRPr="0031218C" w:rsidRDefault="00773634" w:rsidP="00773634">
      <w:pPr>
        <w:tabs>
          <w:tab w:val="left" w:pos="284"/>
        </w:tabs>
        <w:spacing w:line="276" w:lineRule="auto"/>
        <w:jc w:val="center"/>
        <w:rPr>
          <w:b/>
        </w:rPr>
      </w:pP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ВВП и ВНП страны и методы их подсчета.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Деньги: их сущность и функции. Современные виды денег. Денежно-кредитная политика государства.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Инфляция; ее причины, типы и виды. Социально-экономические последствия инфляции.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Монополия, ее сущность, виды, поведение на рынке. Антимонопольная политика государства.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 xml:space="preserve">Определение и изменение экономического роста. Факторы и типы экономического роста. 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Понятие рыночных структур и их типы. Основные правила поведения фирмы в различных рыночных структурах.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Понятие факторов производства и виды доходов. Предельная производительность факторов производства.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 xml:space="preserve">Распределение доходов в рыночной экономике и их измерения. Кривая Лоренца и коэффициент </w:t>
      </w:r>
      <w:proofErr w:type="spellStart"/>
      <w:r w:rsidRPr="0031218C">
        <w:t>Джинни</w:t>
      </w:r>
      <w:proofErr w:type="spellEnd"/>
      <w:r w:rsidRPr="0031218C">
        <w:t xml:space="preserve">. 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Роль и экономические функции государства. Методы и инструменты государственного регулирования экономики.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 xml:space="preserve">Рыночное равновесие спроса и предложения. Нарушение рыночного равновесия. Понятие устойчивости рыночного равновесия. 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Совокупный спрос и совокупное предложение, и их взаимосвязь. Сущность и условия макроэкономического равновесия. Эластичность спроса и предложения.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Сущность, функции и структура рынка. Рыночная инфраструктура.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Фискальная политика государства, ее цели и инструменты. Налоги, их виды и принципы налогообложения.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Экономическое содержание государственного бюджета и его структура.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Ценные бумаги и их классификация.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Основные функции и цели предприятия в условиях рынка.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Факторы, влияющие на предприятия в условиях рынка.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Роль малого бизнеса в экономике страны.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Сущность и основные направления научно-технического прогресса и научно-технической революции.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Сущность и значение повышения качества продукции, услуг. Система показателей качества продукции, услуг.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Конкурентоспособность продукции, услуг, ее сущность и методы определения.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Сущность, классификация, структура и значение капитальных вложений.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lastRenderedPageBreak/>
        <w:t>Методы экономического обоснования капитальных вложений.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Нормативная база предприятия и пути ее совершенствования.</w:t>
      </w:r>
    </w:p>
    <w:p w:rsidR="00773634" w:rsidRPr="0031218C" w:rsidRDefault="00773634" w:rsidP="00773634">
      <w:pPr>
        <w:widowControl/>
        <w:numPr>
          <w:ilvl w:val="0"/>
          <w:numId w:val="24"/>
        </w:numPr>
        <w:tabs>
          <w:tab w:val="clear" w:pos="644"/>
          <w:tab w:val="left" w:pos="142"/>
          <w:tab w:val="left" w:pos="284"/>
          <w:tab w:val="num" w:pos="360"/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31218C">
        <w:t>Основные разделы плана экономического и социального развития предприятия и их содержание.</w:t>
      </w:r>
    </w:p>
    <w:p w:rsidR="00773634" w:rsidRPr="0031218C" w:rsidRDefault="00773634" w:rsidP="00773634">
      <w:pPr>
        <w:tabs>
          <w:tab w:val="left" w:pos="284"/>
          <w:tab w:val="left" w:pos="1276"/>
        </w:tabs>
        <w:spacing w:line="276" w:lineRule="auto"/>
        <w:jc w:val="both"/>
        <w:rPr>
          <w:b/>
        </w:rPr>
      </w:pPr>
    </w:p>
    <w:p w:rsidR="001C5D6A" w:rsidRPr="0031218C" w:rsidRDefault="001C5D6A" w:rsidP="00773634">
      <w:pPr>
        <w:widowControl/>
        <w:tabs>
          <w:tab w:val="left" w:pos="142"/>
          <w:tab w:val="left" w:pos="284"/>
          <w:tab w:val="left" w:pos="426"/>
        </w:tabs>
        <w:autoSpaceDE/>
        <w:autoSpaceDN/>
        <w:adjustRightInd/>
        <w:spacing w:line="276" w:lineRule="auto"/>
        <w:jc w:val="both"/>
        <w:rPr>
          <w:b/>
        </w:rPr>
      </w:pPr>
    </w:p>
    <w:sectPr w:rsidR="001C5D6A" w:rsidRPr="0031218C" w:rsidSect="0003317D">
      <w:footerReference w:type="first" r:id="rId14"/>
      <w:type w:val="continuous"/>
      <w:pgSz w:w="11905" w:h="16837"/>
      <w:pgMar w:top="426" w:right="565" w:bottom="28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70" w:rsidRDefault="005F0870">
      <w:r>
        <w:separator/>
      </w:r>
    </w:p>
  </w:endnote>
  <w:endnote w:type="continuationSeparator" w:id="0">
    <w:p w:rsidR="005F0870" w:rsidRDefault="005F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67" w:rsidRDefault="00E8456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70" w:rsidRDefault="005F0870">
      <w:r>
        <w:separator/>
      </w:r>
    </w:p>
  </w:footnote>
  <w:footnote w:type="continuationSeparator" w:id="0">
    <w:p w:rsidR="005F0870" w:rsidRDefault="005F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6098D"/>
    <w:multiLevelType w:val="hybridMultilevel"/>
    <w:tmpl w:val="363A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09F2"/>
    <w:multiLevelType w:val="singleLevel"/>
    <w:tmpl w:val="FACAD55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B6421B6"/>
    <w:multiLevelType w:val="hybridMultilevel"/>
    <w:tmpl w:val="ECA292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85EA3"/>
    <w:multiLevelType w:val="hybridMultilevel"/>
    <w:tmpl w:val="DBA4B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44138C"/>
    <w:multiLevelType w:val="hybridMultilevel"/>
    <w:tmpl w:val="6AD8684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497636E"/>
    <w:multiLevelType w:val="hybridMultilevel"/>
    <w:tmpl w:val="6626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27C"/>
    <w:multiLevelType w:val="hybridMultilevel"/>
    <w:tmpl w:val="C758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F4154"/>
    <w:multiLevelType w:val="hybridMultilevel"/>
    <w:tmpl w:val="0F22EFF0"/>
    <w:lvl w:ilvl="0" w:tplc="A25C1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07140"/>
    <w:multiLevelType w:val="hybridMultilevel"/>
    <w:tmpl w:val="F836C5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90C2A"/>
    <w:multiLevelType w:val="singleLevel"/>
    <w:tmpl w:val="CA5A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AF6130"/>
    <w:multiLevelType w:val="hybridMultilevel"/>
    <w:tmpl w:val="714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5268"/>
    <w:multiLevelType w:val="hybridMultilevel"/>
    <w:tmpl w:val="E4C04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70390"/>
    <w:multiLevelType w:val="hybridMultilevel"/>
    <w:tmpl w:val="B758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71AA"/>
    <w:multiLevelType w:val="hybridMultilevel"/>
    <w:tmpl w:val="8912EE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44E8"/>
    <w:multiLevelType w:val="hybridMultilevel"/>
    <w:tmpl w:val="55C611C6"/>
    <w:lvl w:ilvl="0" w:tplc="694AA2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27BD2"/>
    <w:multiLevelType w:val="hybridMultilevel"/>
    <w:tmpl w:val="2622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14117"/>
    <w:multiLevelType w:val="hybridMultilevel"/>
    <w:tmpl w:val="92A4495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43B2E0B"/>
    <w:multiLevelType w:val="hybridMultilevel"/>
    <w:tmpl w:val="4356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17951"/>
    <w:multiLevelType w:val="hybridMultilevel"/>
    <w:tmpl w:val="DF3E0D8E"/>
    <w:lvl w:ilvl="0" w:tplc="675A57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D084B50"/>
    <w:multiLevelType w:val="hybridMultilevel"/>
    <w:tmpl w:val="016860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D572067"/>
    <w:multiLevelType w:val="hybridMultilevel"/>
    <w:tmpl w:val="96EC5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81668C"/>
    <w:multiLevelType w:val="singleLevel"/>
    <w:tmpl w:val="B936DC0C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7DE0556"/>
    <w:multiLevelType w:val="hybridMultilevel"/>
    <w:tmpl w:val="9EC4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C3FEF"/>
    <w:multiLevelType w:val="hybridMultilevel"/>
    <w:tmpl w:val="EABE0F7E"/>
    <w:lvl w:ilvl="0" w:tplc="BFC68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21688"/>
    <w:multiLevelType w:val="hybridMultilevel"/>
    <w:tmpl w:val="29E225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F0E3E"/>
    <w:multiLevelType w:val="hybridMultilevel"/>
    <w:tmpl w:val="0426A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C4A41"/>
    <w:multiLevelType w:val="hybridMultilevel"/>
    <w:tmpl w:val="D1F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B7754"/>
    <w:multiLevelType w:val="hybridMultilevel"/>
    <w:tmpl w:val="21B46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7CD136A1"/>
    <w:multiLevelType w:val="hybridMultilevel"/>
    <w:tmpl w:val="D69A7F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160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6"/>
  </w:num>
  <w:num w:numId="14">
    <w:abstractNumId w:val="24"/>
  </w:num>
  <w:num w:numId="15">
    <w:abstractNumId w:val="19"/>
  </w:num>
  <w:num w:numId="16">
    <w:abstractNumId w:val="26"/>
  </w:num>
  <w:num w:numId="17">
    <w:abstractNumId w:val="7"/>
  </w:num>
  <w:num w:numId="18">
    <w:abstractNumId w:val="2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20"/>
  </w:num>
  <w:num w:numId="27">
    <w:abstractNumId w:val="17"/>
  </w:num>
  <w:num w:numId="28">
    <w:abstractNumId w:val="28"/>
  </w:num>
  <w:num w:numId="29">
    <w:abstractNumId w:val="23"/>
  </w:num>
  <w:num w:numId="30">
    <w:abstractNumId w:val="29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8F"/>
    <w:rsid w:val="000121C2"/>
    <w:rsid w:val="0003317D"/>
    <w:rsid w:val="00082B41"/>
    <w:rsid w:val="00110098"/>
    <w:rsid w:val="001171B6"/>
    <w:rsid w:val="00122F76"/>
    <w:rsid w:val="00182004"/>
    <w:rsid w:val="001B0AEC"/>
    <w:rsid w:val="001C5245"/>
    <w:rsid w:val="001C5D6A"/>
    <w:rsid w:val="00250F4E"/>
    <w:rsid w:val="00263781"/>
    <w:rsid w:val="002E6A78"/>
    <w:rsid w:val="00306B49"/>
    <w:rsid w:val="0031218C"/>
    <w:rsid w:val="0034607D"/>
    <w:rsid w:val="003839EF"/>
    <w:rsid w:val="003B7C45"/>
    <w:rsid w:val="003C4D85"/>
    <w:rsid w:val="003D76F3"/>
    <w:rsid w:val="003E1285"/>
    <w:rsid w:val="003F5872"/>
    <w:rsid w:val="00462623"/>
    <w:rsid w:val="00473566"/>
    <w:rsid w:val="00476933"/>
    <w:rsid w:val="0050764C"/>
    <w:rsid w:val="00511486"/>
    <w:rsid w:val="00523C8E"/>
    <w:rsid w:val="00542474"/>
    <w:rsid w:val="005856F8"/>
    <w:rsid w:val="005A1F8F"/>
    <w:rsid w:val="005C5005"/>
    <w:rsid w:val="005E1213"/>
    <w:rsid w:val="005F0870"/>
    <w:rsid w:val="00666E9C"/>
    <w:rsid w:val="00677D5C"/>
    <w:rsid w:val="006F587A"/>
    <w:rsid w:val="007064BF"/>
    <w:rsid w:val="007425A2"/>
    <w:rsid w:val="007719C5"/>
    <w:rsid w:val="00773634"/>
    <w:rsid w:val="007C549E"/>
    <w:rsid w:val="0083070A"/>
    <w:rsid w:val="008657A2"/>
    <w:rsid w:val="00867E58"/>
    <w:rsid w:val="008F75C5"/>
    <w:rsid w:val="009108E8"/>
    <w:rsid w:val="00915167"/>
    <w:rsid w:val="009318F3"/>
    <w:rsid w:val="00943EC5"/>
    <w:rsid w:val="009D781F"/>
    <w:rsid w:val="009E4B47"/>
    <w:rsid w:val="00A65904"/>
    <w:rsid w:val="00AB0BF7"/>
    <w:rsid w:val="00AD3E46"/>
    <w:rsid w:val="00AE185A"/>
    <w:rsid w:val="00AF3F8F"/>
    <w:rsid w:val="00AF45F7"/>
    <w:rsid w:val="00B17222"/>
    <w:rsid w:val="00B85F61"/>
    <w:rsid w:val="00BC6BCB"/>
    <w:rsid w:val="00BE0E79"/>
    <w:rsid w:val="00BE275B"/>
    <w:rsid w:val="00C04F5F"/>
    <w:rsid w:val="00C11EA9"/>
    <w:rsid w:val="00C1574C"/>
    <w:rsid w:val="00C618B5"/>
    <w:rsid w:val="00C74003"/>
    <w:rsid w:val="00C83223"/>
    <w:rsid w:val="00CA75A3"/>
    <w:rsid w:val="00D26F66"/>
    <w:rsid w:val="00D560E4"/>
    <w:rsid w:val="00D66971"/>
    <w:rsid w:val="00D861D2"/>
    <w:rsid w:val="00D87F04"/>
    <w:rsid w:val="00DA64D9"/>
    <w:rsid w:val="00DC79F4"/>
    <w:rsid w:val="00E03357"/>
    <w:rsid w:val="00E507C9"/>
    <w:rsid w:val="00E77439"/>
    <w:rsid w:val="00E84567"/>
    <w:rsid w:val="00EB4694"/>
    <w:rsid w:val="00F17F41"/>
    <w:rsid w:val="00F97922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185554-72D4-4016-9D17-4EE36807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C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75A3"/>
    <w:pPr>
      <w:keepNext/>
      <w:autoSpaceDE/>
      <w:autoSpaceDN/>
      <w:adjustRightInd/>
      <w:spacing w:before="180" w:line="300" w:lineRule="auto"/>
      <w:ind w:left="120" w:firstLine="22"/>
      <w:jc w:val="both"/>
      <w:outlineLvl w:val="1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23C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23C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3C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322" w:lineRule="exact"/>
      <w:ind w:firstLine="538"/>
      <w:jc w:val="both"/>
    </w:pPr>
  </w:style>
  <w:style w:type="paragraph" w:customStyle="1" w:styleId="Style2">
    <w:name w:val="Style2"/>
    <w:basedOn w:val="a"/>
    <w:pPr>
      <w:spacing w:line="322" w:lineRule="exact"/>
      <w:ind w:hanging="533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jc w:val="both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uiPriority w:val="99"/>
    <w:pPr>
      <w:spacing w:line="482" w:lineRule="exact"/>
      <w:jc w:val="center"/>
    </w:pPr>
  </w:style>
  <w:style w:type="paragraph" w:customStyle="1" w:styleId="Style7">
    <w:name w:val="Style7"/>
    <w:basedOn w:val="a"/>
  </w:style>
  <w:style w:type="character" w:customStyle="1" w:styleId="FontStyle11">
    <w:name w:val="Font Style1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semiHidden/>
    <w:rsid w:val="00E033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C6BCB"/>
    <w:rPr>
      <w:rFonts w:ascii="Constantia" w:eastAsia="Constantia" w:hAnsi="Constant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E1213"/>
    <w:pPr>
      <w:widowControl/>
      <w:autoSpaceDE/>
      <w:autoSpaceDN/>
      <w:adjustRightInd/>
      <w:spacing w:line="360" w:lineRule="auto"/>
      <w:jc w:val="both"/>
    </w:pPr>
    <w:rPr>
      <w:color w:val="003366"/>
      <w:sz w:val="28"/>
    </w:rPr>
  </w:style>
  <w:style w:type="character" w:customStyle="1" w:styleId="a6">
    <w:name w:val="Основной текст Знак"/>
    <w:link w:val="a5"/>
    <w:rsid w:val="005E1213"/>
    <w:rPr>
      <w:color w:val="003366"/>
      <w:sz w:val="28"/>
      <w:szCs w:val="24"/>
    </w:rPr>
  </w:style>
  <w:style w:type="character" w:styleId="a7">
    <w:name w:val="Hyperlink"/>
    <w:uiPriority w:val="99"/>
    <w:unhideWhenUsed/>
    <w:rsid w:val="00476933"/>
    <w:rPr>
      <w:color w:val="0000FF"/>
      <w:u w:val="single"/>
    </w:rPr>
  </w:style>
  <w:style w:type="character" w:customStyle="1" w:styleId="FontStyle24">
    <w:name w:val="Font Style24"/>
    <w:uiPriority w:val="99"/>
    <w:rsid w:val="00476933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476933"/>
    <w:rPr>
      <w:rFonts w:ascii="Times New Roman" w:hAnsi="Times New Roman" w:cs="Times New Roman" w:hint="default"/>
      <w:b/>
      <w:bCs/>
      <w:sz w:val="24"/>
      <w:szCs w:val="24"/>
    </w:rPr>
  </w:style>
  <w:style w:type="paragraph" w:styleId="a8">
    <w:name w:val="header"/>
    <w:basedOn w:val="a"/>
    <w:link w:val="a9"/>
    <w:rsid w:val="00B172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17222"/>
    <w:rPr>
      <w:sz w:val="24"/>
      <w:szCs w:val="24"/>
    </w:rPr>
  </w:style>
  <w:style w:type="paragraph" w:styleId="aa">
    <w:name w:val="footer"/>
    <w:basedOn w:val="a"/>
    <w:link w:val="ab"/>
    <w:rsid w:val="00B172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17222"/>
    <w:rPr>
      <w:sz w:val="24"/>
      <w:szCs w:val="24"/>
    </w:rPr>
  </w:style>
  <w:style w:type="paragraph" w:styleId="ac">
    <w:name w:val="Body Text Indent"/>
    <w:basedOn w:val="a"/>
    <w:link w:val="ad"/>
    <w:rsid w:val="00CA75A3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CA75A3"/>
    <w:rPr>
      <w:sz w:val="24"/>
      <w:szCs w:val="24"/>
    </w:rPr>
  </w:style>
  <w:style w:type="paragraph" w:styleId="21">
    <w:name w:val="Body Text Indent 2"/>
    <w:basedOn w:val="a"/>
    <w:link w:val="22"/>
    <w:rsid w:val="00CA75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A75A3"/>
    <w:rPr>
      <w:sz w:val="24"/>
      <w:szCs w:val="24"/>
    </w:rPr>
  </w:style>
  <w:style w:type="paragraph" w:styleId="3">
    <w:name w:val="Body Text Indent 3"/>
    <w:basedOn w:val="a"/>
    <w:link w:val="30"/>
    <w:rsid w:val="00CA75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A75A3"/>
    <w:rPr>
      <w:sz w:val="16"/>
      <w:szCs w:val="16"/>
    </w:rPr>
  </w:style>
  <w:style w:type="character" w:customStyle="1" w:styleId="20">
    <w:name w:val="Заголовок 2 Знак"/>
    <w:link w:val="2"/>
    <w:rsid w:val="00CA75A3"/>
    <w:rPr>
      <w:b/>
      <w:i/>
      <w:sz w:val="28"/>
    </w:rPr>
  </w:style>
  <w:style w:type="character" w:customStyle="1" w:styleId="40">
    <w:name w:val="Заголовок 4 Знак"/>
    <w:link w:val="4"/>
    <w:semiHidden/>
    <w:rsid w:val="00523C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523C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523C8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523C8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Normal (Web)"/>
    <w:basedOn w:val="a"/>
    <w:uiPriority w:val="99"/>
    <w:unhideWhenUsed/>
    <w:rsid w:val="003C4D85"/>
    <w:pPr>
      <w:widowControl/>
      <w:autoSpaceDE/>
      <w:autoSpaceDN/>
      <w:adjustRightInd/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E507C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rsid w:val="00E507C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D844-D635-40A8-893C-B772FC5C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&lt;4D6963726F736F667420576F7264202D20CCE5F220F0E5EA20EFEE20EAF3F0F1EEE2FBEC20F0E0E1EEF2E0EC2E646F63&gt;</vt:lpstr>
    </vt:vector>
  </TitlesOfParts>
  <Company>MFPA</Company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&lt;4D6963726F736F667420576F7264202D20CCE5F220F0E5EA20EFEE20EAF3F0F1EEE2FBEC20F0E0E1EEF2E0EC2E646F63&gt;</dc:title>
  <dc:subject/>
  <dc:creator>Николаев Роман Александрович</dc:creator>
  <cp:keywords/>
  <cp:lastModifiedBy>Денисова Надежда Анатольевна (МТИ)</cp:lastModifiedBy>
  <cp:revision>3</cp:revision>
  <cp:lastPrinted>2014-04-15T08:38:00Z</cp:lastPrinted>
  <dcterms:created xsi:type="dcterms:W3CDTF">2021-11-30T10:22:00Z</dcterms:created>
  <dcterms:modified xsi:type="dcterms:W3CDTF">2021-11-30T10:24:00Z</dcterms:modified>
</cp:coreProperties>
</file>